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C2CCB" w14:textId="3E8A8D33" w:rsidR="007D1312" w:rsidRPr="00B23518" w:rsidRDefault="007D1312" w:rsidP="007D1312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  <w:t>R4-21</w:t>
      </w:r>
      <w:r w:rsidR="00927EC2">
        <w:rPr>
          <w:rFonts w:cs="Arial"/>
          <w:sz w:val="24"/>
          <w:szCs w:val="24"/>
        </w:rPr>
        <w:t>12261</w:t>
      </w:r>
    </w:p>
    <w:p w14:paraId="297F238A" w14:textId="77777777" w:rsidR="007D1312" w:rsidRPr="00B23518" w:rsidRDefault="007D1312" w:rsidP="007D1312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725C97A3" w14:textId="77777777" w:rsidR="001C2BE1" w:rsidRPr="008C4D7E" w:rsidRDefault="001C2BE1" w:rsidP="001C2BE1">
      <w:pPr>
        <w:pStyle w:val="Header"/>
        <w:rPr>
          <w:noProof w:val="0"/>
        </w:rPr>
      </w:pPr>
    </w:p>
    <w:p w14:paraId="6532342F" w14:textId="77777777" w:rsidR="001C2BE1" w:rsidRDefault="001C2BE1" w:rsidP="001C2BE1">
      <w:pPr>
        <w:pStyle w:val="Footer"/>
        <w:rPr>
          <w:noProof w:val="0"/>
        </w:rPr>
      </w:pPr>
    </w:p>
    <w:p w14:paraId="5208E589" w14:textId="1E37B71F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F385C">
        <w:rPr>
          <w:rFonts w:ascii="Arial" w:hAnsi="Arial"/>
          <w:sz w:val="24"/>
          <w:lang w:val="en-US"/>
        </w:rPr>
        <w:t>6.3</w:t>
      </w:r>
    </w:p>
    <w:p w14:paraId="3A5A9947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0B710D6" w14:textId="222DD6BD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287089">
        <w:rPr>
          <w:rFonts w:ascii="Arial" w:hAnsi="Arial"/>
          <w:sz w:val="24"/>
        </w:rPr>
        <w:t xml:space="preserve">Mandatory </w:t>
      </w:r>
      <w:r w:rsidR="00465352">
        <w:rPr>
          <w:rFonts w:ascii="Arial" w:hAnsi="Arial"/>
          <w:sz w:val="24"/>
        </w:rPr>
        <w:t>GP</w:t>
      </w:r>
      <w:r w:rsidR="00287089">
        <w:rPr>
          <w:rFonts w:ascii="Arial" w:hAnsi="Arial"/>
          <w:sz w:val="24"/>
        </w:rPr>
        <w:t xml:space="preserve"> </w:t>
      </w:r>
      <w:proofErr w:type="spellStart"/>
      <w:r w:rsidR="0060384B">
        <w:rPr>
          <w:rFonts w:ascii="Arial" w:hAnsi="Arial"/>
          <w:sz w:val="24"/>
        </w:rPr>
        <w:t>Signaling</w:t>
      </w:r>
      <w:proofErr w:type="spellEnd"/>
    </w:p>
    <w:p w14:paraId="4A0DA5A0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897DAB2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4ADA3E6" w14:textId="77777777" w:rsidR="007F1EC9" w:rsidRPr="007F1EC9" w:rsidRDefault="007F1EC9" w:rsidP="00036762">
      <w:pPr>
        <w:rPr>
          <w:lang w:eastAsia="zh-CN"/>
        </w:rPr>
      </w:pPr>
      <w:r>
        <w:rPr>
          <w:lang w:eastAsia="zh-CN"/>
        </w:rPr>
        <w:t>In this contribution, we present our view on SRS antenna port switching interruption requirement</w:t>
      </w:r>
      <w:r w:rsidR="00525A7E">
        <w:rPr>
          <w:lang w:eastAsia="zh-CN"/>
        </w:rPr>
        <w:t xml:space="preserve"> on the open issues listed in [1]</w:t>
      </w:r>
      <w:r>
        <w:rPr>
          <w:lang w:eastAsia="zh-CN"/>
        </w:rPr>
        <w:t>.</w:t>
      </w:r>
      <w:r w:rsidR="009220D8">
        <w:rPr>
          <w:lang w:eastAsia="zh-CN"/>
        </w:rPr>
        <w:t xml:space="preserve"> </w:t>
      </w:r>
    </w:p>
    <w:p w14:paraId="54758219" w14:textId="77777777" w:rsidR="006D7940" w:rsidRDefault="003A3254" w:rsidP="006D794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B0CE73A" w14:textId="7806A9D1" w:rsidR="00102B9D" w:rsidRDefault="0060384B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Mandatory </w:t>
      </w:r>
      <w:r w:rsidR="00465352">
        <w:rPr>
          <w:lang w:val="en-US" w:eastAsia="zh-CN"/>
        </w:rPr>
        <w:t>GP Sig</w:t>
      </w:r>
      <w:r w:rsidR="00596087">
        <w:rPr>
          <w:lang w:val="en-US" w:eastAsia="zh-CN"/>
        </w:rPr>
        <w:t xml:space="preserve">naling Issue </w:t>
      </w:r>
    </w:p>
    <w:p w14:paraId="32ADC0F2" w14:textId="40160E4D" w:rsidR="00C73E6E" w:rsidRDefault="00200769" w:rsidP="00C73E6E">
      <w:pPr>
        <w:rPr>
          <w:lang w:val="en-US" w:eastAsia="zh-CN"/>
        </w:rPr>
      </w:pPr>
      <w:r>
        <w:rPr>
          <w:lang w:val="en-US" w:eastAsia="zh-CN"/>
        </w:rPr>
        <w:t>We</w:t>
      </w:r>
      <w:r w:rsidR="00A14327">
        <w:rPr>
          <w:lang w:val="en-US" w:eastAsia="zh-CN"/>
        </w:rPr>
        <w:t xml:space="preserve"> first</w:t>
      </w:r>
      <w:r>
        <w:rPr>
          <w:lang w:val="en-US" w:eastAsia="zh-CN"/>
        </w:rPr>
        <w:t xml:space="preserve"> explain the current RAN2 signaling </w:t>
      </w:r>
      <w:r w:rsidR="00A14327">
        <w:rPr>
          <w:lang w:val="en-US" w:eastAsia="zh-CN"/>
        </w:rPr>
        <w:t xml:space="preserve">design for R16 NR-only mandatory </w:t>
      </w:r>
      <w:r w:rsidR="00E52510">
        <w:rPr>
          <w:lang w:val="en-US" w:eastAsia="zh-CN"/>
        </w:rPr>
        <w:t>measurement GP</w:t>
      </w:r>
      <w:r w:rsidR="00A14327">
        <w:rPr>
          <w:lang w:val="en-US" w:eastAsia="zh-CN"/>
        </w:rPr>
        <w:t xml:space="preserve"> support. </w:t>
      </w:r>
      <w:r w:rsidR="00E52510">
        <w:rPr>
          <w:lang w:val="en-US" w:eastAsia="zh-CN"/>
        </w:rPr>
        <w:t xml:space="preserve">In NR-SA and NR-DC mode, RAN2 define the following bitmap to signal the support of NR only measurement GP support to </w:t>
      </w:r>
      <w:proofErr w:type="spellStart"/>
      <w:r w:rsidR="00E52510">
        <w:rPr>
          <w:lang w:val="en-US" w:eastAsia="zh-CN"/>
        </w:rPr>
        <w:t>gNB</w:t>
      </w:r>
      <w:proofErr w:type="spellEnd"/>
      <w:r w:rsidR="00C24972">
        <w:rPr>
          <w:lang w:val="en-US" w:eastAsia="zh-CN"/>
        </w:rPr>
        <w:t xml:space="preserve"> in 38.331</w:t>
      </w:r>
      <w:r w:rsidR="00E52510">
        <w:rPr>
          <w:lang w:val="en-US" w:eastAsia="zh-CN"/>
        </w:rPr>
        <w:t>:</w:t>
      </w:r>
    </w:p>
    <w:tbl>
      <w:tblPr>
        <w:tblW w:w="9525" w:type="dxa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709"/>
        <w:gridCol w:w="564"/>
        <w:gridCol w:w="712"/>
        <w:gridCol w:w="737"/>
      </w:tblGrid>
      <w:tr w:rsidR="00FB1CCD" w14:paraId="4B781A7E" w14:textId="77777777" w:rsidTr="00FB1CCD">
        <w:trPr>
          <w:cantSplit/>
        </w:trPr>
        <w:tc>
          <w:tcPr>
            <w:tcW w:w="68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9A38A" w14:textId="77777777" w:rsidR="00FB1CCD" w:rsidRPr="00FB1CCD" w:rsidRDefault="00FB1CCD">
            <w:pPr>
              <w:pStyle w:val="xtal"/>
            </w:pPr>
            <w:proofErr w:type="spellStart"/>
            <w:r>
              <w:rPr>
                <w:b/>
                <w:bCs/>
                <w:i/>
                <w:iCs/>
              </w:rPr>
              <w:t>supportedGapPattern-NRonly</w:t>
            </w:r>
            <w:proofErr w:type="spellEnd"/>
          </w:p>
          <w:p w14:paraId="7123AF4F" w14:textId="77777777" w:rsidR="00FB1CCD" w:rsidRDefault="00FB1CCD">
            <w:pPr>
              <w:pStyle w:val="xtal"/>
            </w:pPr>
            <w:r>
              <w:t xml:space="preserve">Indicates measurement gap pattern(s) optionally supported by the UE for </w:t>
            </w:r>
            <w:r w:rsidRPr="001F509C">
              <w:rPr>
                <w:shd w:val="clear" w:color="auto" w:fill="FFFF00"/>
              </w:rPr>
              <w:t>LTE SA and EN-DC</w:t>
            </w:r>
            <w:r>
              <w:t xml:space="preserve"> when the frequencies to be measured within this measurement gap are all NR frequencies. The leading / leftmost bit (bit 0) corresponds to the gap pattern 2, the next bit corresponds to the gap pattern 3 and so on. The UE shall set the bits corresponding to the measurement gap pattern 2, 3 and 11 to 1.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632A" w14:textId="77777777" w:rsidR="00FB1CCD" w:rsidRDefault="00FB1CCD">
            <w:pPr>
              <w:pStyle w:val="xtal"/>
              <w:jc w:val="center"/>
            </w:pPr>
            <w:r>
              <w:t>UE</w:t>
            </w:r>
          </w:p>
        </w:tc>
        <w:tc>
          <w:tcPr>
            <w:tcW w:w="564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DE04D" w14:textId="77777777" w:rsidR="00FB1CCD" w:rsidRDefault="00FB1CCD">
            <w:pPr>
              <w:pStyle w:val="xtal"/>
              <w:jc w:val="center"/>
            </w:pPr>
            <w:r>
              <w:t>FD</w:t>
            </w:r>
          </w:p>
        </w:tc>
        <w:tc>
          <w:tcPr>
            <w:tcW w:w="712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2E3F5" w14:textId="77777777" w:rsidR="00FB1CCD" w:rsidRDefault="00FB1CCD">
            <w:pPr>
              <w:pStyle w:val="xtal"/>
              <w:jc w:val="center"/>
            </w:pPr>
            <w:r>
              <w:t>No</w:t>
            </w:r>
          </w:p>
        </w:tc>
        <w:tc>
          <w:tcPr>
            <w:tcW w:w="73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00838" w14:textId="77777777" w:rsidR="00FB1CCD" w:rsidRDefault="00FB1CCD">
            <w:pPr>
              <w:pStyle w:val="xtal"/>
              <w:jc w:val="center"/>
            </w:pPr>
            <w:r>
              <w:t>No</w:t>
            </w:r>
          </w:p>
        </w:tc>
      </w:tr>
    </w:tbl>
    <w:p w14:paraId="44E72F9C" w14:textId="79B085BE" w:rsidR="00FB1CCD" w:rsidRDefault="00FB1CCD" w:rsidP="00C73E6E">
      <w:pPr>
        <w:rPr>
          <w:lang w:val="en-US" w:eastAsia="zh-CN"/>
        </w:rPr>
      </w:pPr>
    </w:p>
    <w:p w14:paraId="0407C3F0" w14:textId="48223A43" w:rsidR="00FB1CCD" w:rsidRDefault="00FB1CCD" w:rsidP="00C73E6E">
      <w:pPr>
        <w:rPr>
          <w:lang w:val="en-US" w:eastAsia="zh-CN"/>
        </w:rPr>
      </w:pPr>
      <w:r>
        <w:rPr>
          <w:lang w:val="en-US" w:eastAsia="zh-CN"/>
        </w:rPr>
        <w:t>On the other hand, for LTE SA and EN-DC, RAN2 define a one-bit signaling for th</w:t>
      </w:r>
      <w:r w:rsidR="00696FD6">
        <w:rPr>
          <w:lang w:val="en-US" w:eastAsia="zh-CN"/>
        </w:rPr>
        <w:t xml:space="preserve">e support of the three mandatory GPs to </w:t>
      </w:r>
      <w:proofErr w:type="spellStart"/>
      <w:r w:rsidR="00696FD6">
        <w:rPr>
          <w:lang w:val="en-US" w:eastAsia="zh-CN"/>
        </w:rPr>
        <w:t>eNB</w:t>
      </w:r>
      <w:proofErr w:type="spellEnd"/>
      <w:r w:rsidR="00C24972">
        <w:rPr>
          <w:lang w:val="en-US" w:eastAsia="zh-CN"/>
        </w:rPr>
        <w:t xml:space="preserve"> in 36.331</w:t>
      </w:r>
      <w:r w:rsidR="00696FD6">
        <w:rPr>
          <w:lang w:val="en-US" w:eastAsia="zh-CN"/>
        </w:rPr>
        <w:t>:</w:t>
      </w:r>
    </w:p>
    <w:p w14:paraId="7F13735B" w14:textId="77777777" w:rsidR="00696FD6" w:rsidRPr="00C24972" w:rsidRDefault="00696FD6" w:rsidP="00C24972">
      <w:pPr>
        <w:rPr>
          <w:i/>
          <w:iCs/>
          <w:lang w:val="en-US" w:eastAsia="ja-JP"/>
        </w:rPr>
      </w:pPr>
      <w:r w:rsidRPr="00C24972">
        <w:rPr>
          <w:i/>
          <w:iCs/>
          <w:lang w:eastAsia="ja-JP"/>
        </w:rPr>
        <w:t xml:space="preserve">4.3.6.44        </w:t>
      </w:r>
      <w:r w:rsidRPr="00C24972">
        <w:rPr>
          <w:i/>
          <w:iCs/>
        </w:rPr>
        <w:t>measGapPatterns</w:t>
      </w:r>
      <w:r w:rsidRPr="00C24972">
        <w:rPr>
          <w:i/>
          <w:iCs/>
          <w:lang w:eastAsia="ja-JP"/>
        </w:rPr>
        <w:t>-NRonly-r16</w:t>
      </w:r>
    </w:p>
    <w:p w14:paraId="283D737B" w14:textId="77777777" w:rsidR="00696FD6" w:rsidRPr="00C24972" w:rsidRDefault="00696FD6" w:rsidP="00696FD6">
      <w:pPr>
        <w:pStyle w:val="xmsonormal"/>
        <w:rPr>
          <w:i/>
          <w:iCs/>
          <w:lang w:eastAsia="ja-JP"/>
        </w:rPr>
      </w:pPr>
      <w:r w:rsidRPr="00C24972">
        <w:rPr>
          <w:i/>
          <w:iCs/>
          <w:lang w:eastAsia="ja-JP"/>
        </w:rPr>
        <w:t>This field indicates whether the UE supports gap patterns 2, 3 and 11 in LTE standalone when the frequencies to be measured within this measurement gap are all NR frequencies.</w:t>
      </w:r>
    </w:p>
    <w:p w14:paraId="5883EE41" w14:textId="77777777" w:rsidR="00696FD6" w:rsidRPr="00C24972" w:rsidRDefault="00696FD6" w:rsidP="00C24972">
      <w:pPr>
        <w:rPr>
          <w:i/>
          <w:iCs/>
          <w:lang w:eastAsia="ja-JP"/>
        </w:rPr>
      </w:pPr>
      <w:r w:rsidRPr="00C24972">
        <w:rPr>
          <w:i/>
          <w:iCs/>
          <w:lang w:eastAsia="ja-JP"/>
        </w:rPr>
        <w:t>4.3.6.45        measGapPatterns-NRonly-ENDC-r16</w:t>
      </w:r>
    </w:p>
    <w:p w14:paraId="585812C5" w14:textId="77777777" w:rsidR="00696FD6" w:rsidRPr="00C24972" w:rsidRDefault="00696FD6" w:rsidP="00696FD6">
      <w:pPr>
        <w:pStyle w:val="xmsonormal"/>
        <w:rPr>
          <w:i/>
          <w:iCs/>
          <w:lang w:eastAsia="ja-JP"/>
        </w:rPr>
      </w:pPr>
      <w:r w:rsidRPr="00C24972">
        <w:rPr>
          <w:i/>
          <w:iCs/>
          <w:lang w:eastAsia="ja-JP"/>
        </w:rPr>
        <w:t>This field indicates whether the UE supports gap patterns 2, 3 and 11 in (NG)EN-DC when the frequencies to be measured within this measurement gap are all NR frequencies.</w:t>
      </w:r>
    </w:p>
    <w:p w14:paraId="61A3D591" w14:textId="5099BF0D" w:rsidR="00696FD6" w:rsidRPr="00675407" w:rsidRDefault="00C1778E" w:rsidP="00C73E6E">
      <w:pPr>
        <w:rPr>
          <w:rFonts w:eastAsia="PMingLiU"/>
          <w:lang w:val="en-US" w:eastAsia="zh-TW"/>
        </w:rPr>
      </w:pPr>
      <w:r>
        <w:rPr>
          <w:lang w:val="en-US" w:eastAsia="zh-CN"/>
        </w:rPr>
        <w:t xml:space="preserve">Therefore, in NR-SA, UE can report </w:t>
      </w:r>
      <w:r w:rsidR="00F51091" w:rsidRPr="00675407">
        <w:rPr>
          <w:rFonts w:eastAsia="PMingLiU" w:hint="eastAsia"/>
          <w:lang w:val="en-US" w:eastAsia="zh-TW"/>
        </w:rPr>
        <w:t>t</w:t>
      </w:r>
      <w:r w:rsidR="00F51091" w:rsidRPr="00675407">
        <w:rPr>
          <w:rFonts w:eastAsia="PMingLiU"/>
          <w:lang w:val="en-US" w:eastAsia="zh-TW"/>
        </w:rPr>
        <w:t xml:space="preserve">he support to </w:t>
      </w:r>
      <w:r w:rsidR="0065135F" w:rsidRPr="00675407">
        <w:rPr>
          <w:rFonts w:eastAsia="PMingLiU"/>
          <w:lang w:val="en-US" w:eastAsia="zh-TW"/>
        </w:rPr>
        <w:t xml:space="preserve">each </w:t>
      </w:r>
      <w:r w:rsidR="00F51091" w:rsidRPr="00675407">
        <w:rPr>
          <w:rFonts w:eastAsia="PMingLiU"/>
          <w:lang w:val="en-US" w:eastAsia="zh-TW"/>
        </w:rPr>
        <w:t>NR-only measurement GP</w:t>
      </w:r>
      <w:r w:rsidR="0065135F" w:rsidRPr="00675407">
        <w:rPr>
          <w:rFonts w:eastAsia="PMingLiU"/>
          <w:lang w:val="en-US" w:eastAsia="zh-TW"/>
        </w:rPr>
        <w:t xml:space="preserve">s separately, while in LTE SA and EN-DC, UE </w:t>
      </w:r>
      <w:r w:rsidR="00DA72B0" w:rsidRPr="00675407">
        <w:rPr>
          <w:rFonts w:eastAsia="PMingLiU"/>
          <w:lang w:val="en-US" w:eastAsia="zh-TW"/>
        </w:rPr>
        <w:t xml:space="preserve">capability reporting for NR-only measurement GP 2,3,11 support is tied together, and </w:t>
      </w:r>
      <w:r w:rsidR="0063642F" w:rsidRPr="00675407">
        <w:rPr>
          <w:rFonts w:eastAsia="PMingLiU"/>
          <w:lang w:val="en-US" w:eastAsia="zh-TW"/>
        </w:rPr>
        <w:t xml:space="preserve">the support of other NR-only measurement GPs </w:t>
      </w:r>
      <w:proofErr w:type="spellStart"/>
      <w:r w:rsidR="0063642F" w:rsidRPr="00675407">
        <w:rPr>
          <w:rFonts w:eastAsia="PMingLiU"/>
          <w:lang w:val="en-US" w:eastAsia="zh-TW"/>
        </w:rPr>
        <w:t>can not</w:t>
      </w:r>
      <w:proofErr w:type="spellEnd"/>
      <w:r w:rsidR="0063642F" w:rsidRPr="00675407">
        <w:rPr>
          <w:rFonts w:eastAsia="PMingLiU"/>
          <w:lang w:val="en-US" w:eastAsia="zh-TW"/>
        </w:rPr>
        <w:t xml:space="preserve"> be signaled to </w:t>
      </w:r>
      <w:proofErr w:type="spellStart"/>
      <w:r w:rsidR="0063642F" w:rsidRPr="00675407">
        <w:rPr>
          <w:rFonts w:eastAsia="PMingLiU"/>
          <w:lang w:val="en-US" w:eastAsia="zh-TW"/>
        </w:rPr>
        <w:t>eNB</w:t>
      </w:r>
      <w:proofErr w:type="spellEnd"/>
      <w:r w:rsidR="0063642F" w:rsidRPr="00675407">
        <w:rPr>
          <w:rFonts w:eastAsia="PMingLiU"/>
          <w:lang w:val="en-US" w:eastAsia="zh-TW"/>
        </w:rPr>
        <w:t xml:space="preserve">. </w:t>
      </w:r>
    </w:p>
    <w:p w14:paraId="35433CFA" w14:textId="0D7A58B5" w:rsidR="00EA675B" w:rsidRPr="00675407" w:rsidRDefault="00EA675B" w:rsidP="00C73E6E">
      <w:pPr>
        <w:rPr>
          <w:rFonts w:eastAsia="PMingLiU"/>
          <w:lang w:val="en-US" w:eastAsia="zh-TW"/>
        </w:rPr>
      </w:pPr>
      <w:r w:rsidRPr="00675407">
        <w:rPr>
          <w:rFonts w:eastAsia="PMingLiU"/>
          <w:lang w:val="en-US" w:eastAsia="zh-TW"/>
        </w:rPr>
        <w:t xml:space="preserve">While NR-only measurement GP 2,3,11 </w:t>
      </w:r>
      <w:r w:rsidR="009170F7" w:rsidRPr="00675407">
        <w:rPr>
          <w:rFonts w:eastAsia="PMingLiU"/>
          <w:lang w:val="en-US" w:eastAsia="zh-TW"/>
        </w:rPr>
        <w:t xml:space="preserve">should be mandatory supported, in practice, UE </w:t>
      </w:r>
      <w:r w:rsidR="00F31633" w:rsidRPr="00675407">
        <w:rPr>
          <w:rFonts w:eastAsia="PMingLiU"/>
          <w:lang w:val="en-US" w:eastAsia="zh-TW"/>
        </w:rPr>
        <w:t>still need</w:t>
      </w:r>
      <w:r w:rsidR="009170F7" w:rsidRPr="00675407">
        <w:rPr>
          <w:rFonts w:eastAsia="PMingLiU"/>
          <w:lang w:val="en-US" w:eastAsia="zh-TW"/>
        </w:rPr>
        <w:t xml:space="preserve"> these capability bits to </w:t>
      </w:r>
      <w:r w:rsidR="003C4F09" w:rsidRPr="00675407">
        <w:rPr>
          <w:rFonts w:eastAsia="PMingLiU"/>
          <w:lang w:val="en-US" w:eastAsia="zh-TW"/>
        </w:rPr>
        <w:t>signal whether these GPs</w:t>
      </w:r>
      <w:r w:rsidR="00F31633" w:rsidRPr="00675407">
        <w:rPr>
          <w:rFonts w:eastAsia="PMingLiU"/>
          <w:lang w:val="en-US" w:eastAsia="zh-TW"/>
        </w:rPr>
        <w:t xml:space="preserve"> can be supported</w:t>
      </w:r>
      <w:r w:rsidR="003A3DA8" w:rsidRPr="00675407">
        <w:rPr>
          <w:rFonts w:eastAsia="PMingLiU"/>
          <w:lang w:val="en-US" w:eastAsia="zh-TW"/>
        </w:rPr>
        <w:t>, since UE may not want to signal the support of these GSs before these GPs has</w:t>
      </w:r>
      <w:r w:rsidR="003C4F09" w:rsidRPr="00675407">
        <w:rPr>
          <w:rFonts w:eastAsia="PMingLiU"/>
          <w:lang w:val="en-US" w:eastAsia="zh-TW"/>
        </w:rPr>
        <w:t xml:space="preserve"> be</w:t>
      </w:r>
      <w:r w:rsidR="003A3DA8" w:rsidRPr="00675407">
        <w:rPr>
          <w:rFonts w:eastAsia="PMingLiU"/>
          <w:lang w:val="en-US" w:eastAsia="zh-TW"/>
        </w:rPr>
        <w:t>en</w:t>
      </w:r>
      <w:r w:rsidR="003C4F09" w:rsidRPr="00675407">
        <w:rPr>
          <w:rFonts w:eastAsia="PMingLiU"/>
          <w:lang w:val="en-US" w:eastAsia="zh-TW"/>
        </w:rPr>
        <w:t xml:space="preserve"> tested in the field to ensure inter-operability. </w:t>
      </w:r>
      <w:r w:rsidR="00A864DB" w:rsidRPr="00675407">
        <w:rPr>
          <w:rFonts w:eastAsia="PMingLiU"/>
          <w:lang w:val="en-US" w:eastAsia="zh-TW"/>
        </w:rPr>
        <w:t>Without fi</w:t>
      </w:r>
      <w:r w:rsidR="00C74660" w:rsidRPr="00675407">
        <w:rPr>
          <w:rFonts w:eastAsia="PMingLiU"/>
          <w:lang w:val="en-US" w:eastAsia="zh-TW"/>
        </w:rPr>
        <w:t xml:space="preserve">eld and inter-operability tests, even if </w:t>
      </w:r>
      <w:r w:rsidR="002B32B6" w:rsidRPr="00675407">
        <w:rPr>
          <w:rFonts w:eastAsia="PMingLiU"/>
          <w:lang w:val="en-US" w:eastAsia="zh-TW"/>
        </w:rPr>
        <w:t xml:space="preserve">the </w:t>
      </w:r>
      <w:r w:rsidR="00C74660" w:rsidRPr="00675407">
        <w:rPr>
          <w:rFonts w:eastAsia="PMingLiU"/>
          <w:lang w:val="en-US" w:eastAsia="zh-TW"/>
        </w:rPr>
        <w:t xml:space="preserve">UE can functionally support these measurement GPs, </w:t>
      </w:r>
      <w:r w:rsidR="002B32B6" w:rsidRPr="00675407">
        <w:rPr>
          <w:rFonts w:eastAsia="PMingLiU"/>
          <w:lang w:val="en-US" w:eastAsia="zh-TW"/>
        </w:rPr>
        <w:t xml:space="preserve">the UE may run into issues </w:t>
      </w:r>
      <w:r w:rsidR="00721AE8" w:rsidRPr="00675407">
        <w:rPr>
          <w:rFonts w:eastAsia="PMingLiU"/>
          <w:lang w:val="en-US" w:eastAsia="zh-TW"/>
        </w:rPr>
        <w:t>when using these GPs in the field</w:t>
      </w:r>
      <w:r w:rsidR="00691F6E" w:rsidRPr="00675407">
        <w:rPr>
          <w:rFonts w:eastAsia="PMingLiU"/>
          <w:lang w:val="en-US" w:eastAsia="zh-TW"/>
        </w:rPr>
        <w:t>.</w:t>
      </w:r>
      <w:r w:rsidR="00721AE8" w:rsidRPr="00675407">
        <w:rPr>
          <w:rFonts w:eastAsia="PMingLiU"/>
          <w:lang w:val="en-US" w:eastAsia="zh-TW"/>
        </w:rPr>
        <w:t xml:space="preserve"> </w:t>
      </w:r>
      <w:r w:rsidR="00051984" w:rsidRPr="00675407">
        <w:rPr>
          <w:rFonts w:eastAsia="PMingLiU"/>
          <w:lang w:val="en-US" w:eastAsia="zh-TW"/>
        </w:rPr>
        <w:t xml:space="preserve">Since the </w:t>
      </w:r>
      <w:r w:rsidR="00A864DB" w:rsidRPr="00675407">
        <w:rPr>
          <w:rFonts w:eastAsia="PMingLiU"/>
          <w:lang w:val="en-US" w:eastAsia="zh-TW"/>
        </w:rPr>
        <w:t xml:space="preserve">network </w:t>
      </w:r>
      <w:r w:rsidR="00051984" w:rsidRPr="00675407">
        <w:rPr>
          <w:rFonts w:eastAsia="PMingLiU"/>
          <w:lang w:val="en-US" w:eastAsia="zh-TW"/>
        </w:rPr>
        <w:t>support of all these mandatory GPs may not be ready simultaneously</w:t>
      </w:r>
      <w:r w:rsidR="00691F6E" w:rsidRPr="00675407">
        <w:rPr>
          <w:rFonts w:eastAsia="PMingLiU"/>
          <w:lang w:val="en-US" w:eastAsia="zh-TW"/>
        </w:rPr>
        <w:t xml:space="preserve"> and instead </w:t>
      </w:r>
      <w:r w:rsidR="002B6B61" w:rsidRPr="00675407">
        <w:rPr>
          <w:rFonts w:eastAsia="PMingLiU"/>
          <w:lang w:val="en-US" w:eastAsia="zh-TW"/>
        </w:rPr>
        <w:t xml:space="preserve">coming in one by one, </w:t>
      </w:r>
      <w:r w:rsidR="00F31633" w:rsidRPr="00675407">
        <w:rPr>
          <w:rFonts w:eastAsia="PMingLiU"/>
          <w:lang w:val="en-US" w:eastAsia="zh-TW"/>
        </w:rPr>
        <w:t xml:space="preserve">defining a bitmap for UE to signal the </w:t>
      </w:r>
      <w:r w:rsidR="005A41F4" w:rsidRPr="00675407">
        <w:rPr>
          <w:rFonts w:eastAsia="PMingLiU"/>
          <w:lang w:val="en-US" w:eastAsia="zh-TW"/>
        </w:rPr>
        <w:t xml:space="preserve">support of mandatory GPs individually is necessary. </w:t>
      </w:r>
    </w:p>
    <w:p w14:paraId="29A9D712" w14:textId="3F4D82FD" w:rsidR="00385D49" w:rsidRPr="00675407" w:rsidRDefault="00385D49" w:rsidP="00C73E6E">
      <w:pPr>
        <w:rPr>
          <w:rFonts w:eastAsia="PMingLiU"/>
          <w:lang w:val="en-US" w:eastAsia="zh-TW"/>
        </w:rPr>
      </w:pPr>
      <w:r w:rsidRPr="00675407">
        <w:rPr>
          <w:rFonts w:eastAsia="PMingLiU"/>
          <w:lang w:val="en-US" w:eastAsia="zh-TW"/>
        </w:rPr>
        <w:t xml:space="preserve">Therefore, we propose to add new bitmaps for signaling </w:t>
      </w:r>
      <w:r w:rsidR="00D548EA" w:rsidRPr="00675407">
        <w:rPr>
          <w:rFonts w:eastAsia="PMingLiU"/>
          <w:lang w:val="en-US" w:eastAsia="zh-TW"/>
        </w:rPr>
        <w:t xml:space="preserve">the support of NR-only measurement GPs in LTE-SA </w:t>
      </w:r>
      <w:r w:rsidR="000F1F30" w:rsidRPr="00675407">
        <w:rPr>
          <w:rFonts w:eastAsia="PMingLiU"/>
          <w:lang w:val="en-US" w:eastAsia="zh-TW"/>
        </w:rPr>
        <w:t xml:space="preserve">following NR-SA and NR-DC with the capability </w:t>
      </w:r>
      <w:r w:rsidR="00351182" w:rsidRPr="00675407">
        <w:rPr>
          <w:rFonts w:eastAsia="PMingLiU"/>
          <w:lang w:val="en-US" w:eastAsia="zh-TW"/>
        </w:rPr>
        <w:t>being optional for all GPs including GP 2,3,11.</w:t>
      </w:r>
    </w:p>
    <w:p w14:paraId="2636E0D8" w14:textId="09AE87CE" w:rsidR="00351182" w:rsidRDefault="00670AD4" w:rsidP="00351182">
      <w:pPr>
        <w:rPr>
          <w:rFonts w:eastAsia="PMingLiU"/>
          <w:b/>
          <w:bCs/>
          <w:lang w:val="en-US" w:eastAsia="zh-TW"/>
        </w:rPr>
      </w:pPr>
      <w:r w:rsidRPr="00675407">
        <w:rPr>
          <w:rFonts w:eastAsia="PMingLiU"/>
          <w:b/>
          <w:bCs/>
          <w:lang w:val="en-US" w:eastAsia="zh-TW"/>
        </w:rPr>
        <w:t xml:space="preserve">Proposal 1: </w:t>
      </w:r>
      <w:r w:rsidR="00351182" w:rsidRPr="00351182">
        <w:rPr>
          <w:rFonts w:eastAsia="PMingLiU"/>
          <w:b/>
          <w:bCs/>
          <w:lang w:val="en-US" w:eastAsia="zh-TW"/>
        </w:rPr>
        <w:t>Add new bitmaps for signaling the support of NR-only measurement GPs in LTE-SA following NR-SA and NR-DC with the capability being optional for all GPs including GP 2,3,11.</w:t>
      </w:r>
    </w:p>
    <w:p w14:paraId="2AAC3C6A" w14:textId="21D17558" w:rsidR="00F64BBB" w:rsidRPr="00F64BBB" w:rsidRDefault="00F64BBB" w:rsidP="00351182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Note that </w:t>
      </w:r>
      <w:r w:rsidR="004C6200">
        <w:rPr>
          <w:rFonts w:eastAsia="PMingLiU"/>
          <w:lang w:val="en-US" w:eastAsia="zh-TW"/>
        </w:rPr>
        <w:t xml:space="preserve">if a UE can support NR-only measurement </w:t>
      </w:r>
      <w:r w:rsidR="00FD2C04">
        <w:rPr>
          <w:rFonts w:eastAsia="PMingLiU"/>
          <w:lang w:val="en-US" w:eastAsia="zh-TW"/>
        </w:rPr>
        <w:t xml:space="preserve">GPs </w:t>
      </w:r>
      <w:r w:rsidR="004C6200">
        <w:rPr>
          <w:rFonts w:eastAsia="PMingLiU"/>
          <w:lang w:val="en-US" w:eastAsia="zh-TW"/>
        </w:rPr>
        <w:t>in LTE-SA, EN-DC and NE-DC</w:t>
      </w:r>
      <w:r w:rsidR="00FD2C04">
        <w:rPr>
          <w:rFonts w:eastAsia="PMingLiU"/>
          <w:lang w:val="en-US" w:eastAsia="zh-TW"/>
        </w:rPr>
        <w:t xml:space="preserve">, the supported GPs must be the same as </w:t>
      </w:r>
      <w:proofErr w:type="spellStart"/>
      <w:r w:rsidR="00FD2C04">
        <w:rPr>
          <w:rFonts w:eastAsia="PMingLiU"/>
          <w:lang w:val="en-US" w:eastAsia="zh-TW"/>
        </w:rPr>
        <w:t>as</w:t>
      </w:r>
      <w:proofErr w:type="spellEnd"/>
      <w:r w:rsidR="00FD2C04">
        <w:rPr>
          <w:rFonts w:eastAsia="PMingLiU"/>
          <w:lang w:val="en-US" w:eastAsia="zh-TW"/>
        </w:rPr>
        <w:t xml:space="preserve"> </w:t>
      </w:r>
      <w:r w:rsidR="00625DD4">
        <w:rPr>
          <w:rFonts w:eastAsia="PMingLiU"/>
          <w:lang w:val="en-US" w:eastAsia="zh-TW"/>
        </w:rPr>
        <w:t xml:space="preserve">NR-SA and NR-DC according to the previous discussion in RAN4. Therefore, the bitmap for LTE-SA </w:t>
      </w:r>
      <w:r w:rsidR="0088235E">
        <w:rPr>
          <w:rFonts w:eastAsia="PMingLiU"/>
          <w:lang w:val="en-US" w:eastAsia="zh-TW"/>
        </w:rPr>
        <w:t>is</w:t>
      </w:r>
      <w:r w:rsidR="0087245A">
        <w:rPr>
          <w:rFonts w:eastAsia="PMingLiU"/>
          <w:lang w:val="en-US" w:eastAsia="zh-TW"/>
        </w:rPr>
        <w:t xml:space="preserve"> either all-zero or the </w:t>
      </w:r>
      <w:r w:rsidR="0087245A">
        <w:rPr>
          <w:rFonts w:eastAsia="PMingLiU"/>
          <w:lang w:val="en-US" w:eastAsia="zh-TW"/>
        </w:rPr>
        <w:lastRenderedPageBreak/>
        <w:t xml:space="preserve">same as the bitmap </w:t>
      </w:r>
      <w:proofErr w:type="spellStart"/>
      <w:r w:rsidR="0087245A">
        <w:rPr>
          <w:rFonts w:eastAsia="PMingLiU"/>
          <w:lang w:val="en-US" w:eastAsia="zh-TW"/>
        </w:rPr>
        <w:t>signalled</w:t>
      </w:r>
      <w:proofErr w:type="spellEnd"/>
      <w:r w:rsidR="0087245A">
        <w:rPr>
          <w:rFonts w:eastAsia="PMingLiU"/>
          <w:lang w:val="en-US" w:eastAsia="zh-TW"/>
        </w:rPr>
        <w:t xml:space="preserve"> in NR-SA and NR-DC.</w:t>
      </w:r>
      <w:r w:rsidR="00982546">
        <w:rPr>
          <w:rFonts w:eastAsia="PMingLiU"/>
          <w:lang w:val="en-US" w:eastAsia="zh-TW"/>
        </w:rPr>
        <w:t xml:space="preserve"> In EN-D</w:t>
      </w:r>
      <w:r w:rsidR="00CA4B51">
        <w:rPr>
          <w:rFonts w:eastAsia="PMingLiU"/>
          <w:lang w:val="en-US" w:eastAsia="zh-TW"/>
        </w:rPr>
        <w:t xml:space="preserve">C, since </w:t>
      </w:r>
      <w:r w:rsidR="00FE3154">
        <w:rPr>
          <w:rFonts w:eastAsia="PMingLiU"/>
          <w:lang w:val="en-US" w:eastAsia="zh-TW"/>
        </w:rPr>
        <w:t>UE signals the bitmap</w:t>
      </w:r>
      <w:r w:rsidR="00CA4B51">
        <w:rPr>
          <w:rFonts w:eastAsia="PMingLiU"/>
          <w:lang w:val="en-US" w:eastAsia="zh-TW"/>
        </w:rPr>
        <w:t xml:space="preserve"> for </w:t>
      </w:r>
      <w:r w:rsidR="00FE3154">
        <w:rPr>
          <w:rFonts w:eastAsia="PMingLiU"/>
          <w:lang w:val="en-US" w:eastAsia="zh-TW"/>
        </w:rPr>
        <w:t>LTE-SA</w:t>
      </w:r>
      <w:r w:rsidR="00CA4B51">
        <w:rPr>
          <w:rFonts w:eastAsia="PMingLiU"/>
          <w:lang w:val="en-US" w:eastAsia="zh-TW"/>
        </w:rPr>
        <w:t xml:space="preserve">, </w:t>
      </w:r>
      <w:r w:rsidR="008E4CA9">
        <w:rPr>
          <w:rFonts w:eastAsia="PMingLiU"/>
          <w:lang w:val="en-US" w:eastAsia="zh-TW"/>
        </w:rPr>
        <w:t xml:space="preserve">UE can use one bit to </w:t>
      </w:r>
      <w:r w:rsidR="00FE3154" w:rsidRPr="00FE3154">
        <w:rPr>
          <w:rFonts w:eastAsia="PMingLiU"/>
          <w:lang w:val="en-US" w:eastAsia="zh-TW"/>
        </w:rPr>
        <w:t>indicat</w:t>
      </w:r>
      <w:r w:rsidR="00FE3154">
        <w:rPr>
          <w:rFonts w:eastAsia="PMingLiU"/>
          <w:lang w:val="en-US" w:eastAsia="zh-TW"/>
        </w:rPr>
        <w:t>e</w:t>
      </w:r>
      <w:r w:rsidR="00FE3154" w:rsidRPr="00FE3154">
        <w:rPr>
          <w:rFonts w:eastAsia="PMingLiU"/>
          <w:lang w:val="en-US" w:eastAsia="zh-TW"/>
        </w:rPr>
        <w:t xml:space="preserve"> the support for gap patterns as </w:t>
      </w:r>
      <w:proofErr w:type="spellStart"/>
      <w:r w:rsidR="00FE3154" w:rsidRPr="00FE3154">
        <w:rPr>
          <w:rFonts w:eastAsia="PMingLiU"/>
          <w:lang w:val="en-US" w:eastAsia="zh-TW"/>
        </w:rPr>
        <w:t>signalled</w:t>
      </w:r>
      <w:proofErr w:type="spellEnd"/>
      <w:r w:rsidR="00FE3154" w:rsidRPr="00FE3154">
        <w:rPr>
          <w:rFonts w:eastAsia="PMingLiU"/>
          <w:lang w:val="en-US" w:eastAsia="zh-TW"/>
        </w:rPr>
        <w:t xml:space="preserve"> by the bitmap</w:t>
      </w:r>
      <w:r w:rsidR="00BB272A">
        <w:rPr>
          <w:rFonts w:eastAsia="PMingLiU"/>
          <w:lang w:val="en-US" w:eastAsia="zh-TW"/>
        </w:rPr>
        <w:t>s</w:t>
      </w:r>
      <w:r w:rsidR="00FE3154" w:rsidRPr="00FE3154">
        <w:rPr>
          <w:rFonts w:eastAsia="PMingLiU"/>
          <w:lang w:val="en-US" w:eastAsia="zh-TW"/>
        </w:rPr>
        <w:t xml:space="preserve"> for</w:t>
      </w:r>
      <w:r w:rsidR="00BB272A">
        <w:rPr>
          <w:rFonts w:eastAsia="PMingLiU"/>
          <w:lang w:val="en-US" w:eastAsia="zh-TW"/>
        </w:rPr>
        <w:t xml:space="preserve"> LT</w:t>
      </w:r>
      <w:r w:rsidR="005B5D7D">
        <w:rPr>
          <w:rFonts w:eastAsia="PMingLiU"/>
          <w:lang w:val="en-US" w:eastAsia="zh-TW"/>
        </w:rPr>
        <w:t>E-SA. The same signaling design as EN-DC applies to NE-DC.</w:t>
      </w:r>
    </w:p>
    <w:p w14:paraId="432593D0" w14:textId="0AD6AAA2" w:rsidR="00670AD4" w:rsidRDefault="0087245A" w:rsidP="00C73E6E">
      <w:pPr>
        <w:rPr>
          <w:rFonts w:eastAsia="PMingLiU"/>
          <w:b/>
          <w:bCs/>
          <w:lang w:val="en-US" w:eastAsia="zh-TW"/>
        </w:rPr>
      </w:pPr>
      <w:r w:rsidRPr="00675407">
        <w:rPr>
          <w:rFonts w:eastAsia="PMingLiU"/>
          <w:b/>
          <w:bCs/>
          <w:lang w:val="en-US" w:eastAsia="zh-TW"/>
        </w:rPr>
        <w:t xml:space="preserve">Proposal 2: </w:t>
      </w:r>
      <w:r w:rsidR="003C7883" w:rsidRPr="00675407">
        <w:rPr>
          <w:rFonts w:eastAsia="PMingLiU"/>
          <w:b/>
          <w:bCs/>
          <w:lang w:val="en-US" w:eastAsia="zh-TW"/>
        </w:rPr>
        <w:t xml:space="preserve">The bitmap for </w:t>
      </w:r>
      <w:r w:rsidR="005135F3" w:rsidRPr="00675407">
        <w:rPr>
          <w:rFonts w:eastAsia="PMingLiU"/>
          <w:b/>
          <w:bCs/>
          <w:lang w:val="en-US" w:eastAsia="zh-TW"/>
        </w:rPr>
        <w:t xml:space="preserve">NR-only measurement </w:t>
      </w:r>
      <w:r w:rsidR="003C7883" w:rsidRPr="00675407">
        <w:rPr>
          <w:rFonts w:eastAsia="PMingLiU"/>
          <w:b/>
          <w:bCs/>
          <w:lang w:val="en-US" w:eastAsia="zh-TW"/>
        </w:rPr>
        <w:t xml:space="preserve">gap patterns support in </w:t>
      </w:r>
      <w:r w:rsidR="003C7883" w:rsidRPr="00856620">
        <w:rPr>
          <w:rFonts w:eastAsia="PMingLiU"/>
          <w:b/>
          <w:bCs/>
          <w:lang w:val="en-US" w:eastAsia="zh-TW"/>
        </w:rPr>
        <w:t xml:space="preserve">LTE-SA </w:t>
      </w:r>
      <w:r w:rsidR="00B50CEA" w:rsidRPr="00856620">
        <w:rPr>
          <w:rFonts w:eastAsia="PMingLiU"/>
          <w:b/>
          <w:bCs/>
          <w:lang w:val="en-US" w:eastAsia="zh-TW"/>
        </w:rPr>
        <w:t>need</w:t>
      </w:r>
      <w:r w:rsidR="005B5D7D">
        <w:rPr>
          <w:rFonts w:eastAsia="PMingLiU"/>
          <w:b/>
          <w:bCs/>
          <w:lang w:val="en-US" w:eastAsia="zh-TW"/>
        </w:rPr>
        <w:t>s</w:t>
      </w:r>
      <w:r w:rsidR="00B50CEA" w:rsidRPr="00856620">
        <w:rPr>
          <w:rFonts w:eastAsia="PMingLiU"/>
          <w:b/>
          <w:bCs/>
          <w:lang w:val="en-US" w:eastAsia="zh-TW"/>
        </w:rPr>
        <w:t xml:space="preserve"> to be consistent with the support of NR-only measurement gap patterns in NR-SA and NR-DC</w:t>
      </w:r>
      <w:r w:rsidR="00466278">
        <w:rPr>
          <w:rFonts w:eastAsia="PMingLiU"/>
          <w:b/>
          <w:bCs/>
          <w:lang w:val="en-US" w:eastAsia="zh-TW"/>
        </w:rPr>
        <w:t>.</w:t>
      </w:r>
      <w:r w:rsidR="00856620" w:rsidRPr="00856620">
        <w:rPr>
          <w:rFonts w:eastAsia="PMingLiU"/>
          <w:b/>
          <w:bCs/>
          <w:lang w:val="en-US" w:eastAsia="zh-TW"/>
        </w:rPr>
        <w:t xml:space="preserve"> </w:t>
      </w:r>
      <w:r w:rsidR="00466278">
        <w:rPr>
          <w:rFonts w:eastAsia="PMingLiU"/>
          <w:b/>
          <w:bCs/>
          <w:lang w:val="en-US" w:eastAsia="zh-TW"/>
        </w:rPr>
        <w:t>O</w:t>
      </w:r>
      <w:r w:rsidR="00856620" w:rsidRPr="00856620">
        <w:rPr>
          <w:rFonts w:eastAsia="PMingLiU"/>
          <w:b/>
          <w:bCs/>
          <w:lang w:val="en-US" w:eastAsia="zh-TW"/>
        </w:rPr>
        <w:t>therwise</w:t>
      </w:r>
      <w:r w:rsidR="00466278">
        <w:rPr>
          <w:rFonts w:eastAsia="PMingLiU"/>
          <w:b/>
          <w:bCs/>
          <w:lang w:val="en-US" w:eastAsia="zh-TW"/>
        </w:rPr>
        <w:t>,</w:t>
      </w:r>
      <w:r w:rsidR="00856620" w:rsidRPr="00856620">
        <w:rPr>
          <w:rFonts w:eastAsia="PMingLiU"/>
          <w:b/>
          <w:bCs/>
          <w:lang w:val="en-US" w:eastAsia="zh-TW"/>
        </w:rPr>
        <w:t xml:space="preserve"> they should be all zero. </w:t>
      </w:r>
    </w:p>
    <w:p w14:paraId="685CB50F" w14:textId="58770DE3" w:rsidR="006B5AE3" w:rsidRPr="00675407" w:rsidRDefault="006B5AE3" w:rsidP="00C73E6E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b/>
          <w:bCs/>
          <w:lang w:val="en-US" w:eastAsia="zh-TW"/>
        </w:rPr>
        <w:t xml:space="preserve">Proposal 3: </w:t>
      </w:r>
      <w:r w:rsidRPr="006B5AE3">
        <w:rPr>
          <w:rFonts w:eastAsia="PMingLiU"/>
          <w:b/>
          <w:bCs/>
          <w:lang w:val="en-US" w:eastAsia="zh-TW"/>
        </w:rPr>
        <w:t xml:space="preserve">In EN-DC, since UE signals the bitmap for LTE-SA, UE can use one bit to indicate the support for gap patterns as </w:t>
      </w:r>
      <w:proofErr w:type="spellStart"/>
      <w:r w:rsidRPr="006B5AE3">
        <w:rPr>
          <w:rFonts w:eastAsia="PMingLiU"/>
          <w:b/>
          <w:bCs/>
          <w:lang w:val="en-US" w:eastAsia="zh-TW"/>
        </w:rPr>
        <w:t>signalled</w:t>
      </w:r>
      <w:proofErr w:type="spellEnd"/>
      <w:r w:rsidRPr="006B5AE3">
        <w:rPr>
          <w:rFonts w:eastAsia="PMingLiU"/>
          <w:b/>
          <w:bCs/>
          <w:lang w:val="en-US" w:eastAsia="zh-TW"/>
        </w:rPr>
        <w:t xml:space="preserve"> by the bitmaps for LTE-SA.</w:t>
      </w:r>
      <w:r>
        <w:rPr>
          <w:rFonts w:eastAsia="PMingLiU"/>
          <w:b/>
          <w:bCs/>
          <w:lang w:val="en-US" w:eastAsia="zh-TW"/>
        </w:rPr>
        <w:t xml:space="preserve"> Similarly, i</w:t>
      </w:r>
      <w:r w:rsidRPr="006B5AE3">
        <w:rPr>
          <w:rFonts w:eastAsia="PMingLiU"/>
          <w:b/>
          <w:bCs/>
          <w:lang w:val="en-US" w:eastAsia="zh-TW"/>
        </w:rPr>
        <w:t xml:space="preserve">n </w:t>
      </w:r>
      <w:r>
        <w:rPr>
          <w:rFonts w:eastAsia="PMingLiU"/>
          <w:b/>
          <w:bCs/>
          <w:lang w:val="en-US" w:eastAsia="zh-TW"/>
        </w:rPr>
        <w:t>NE</w:t>
      </w:r>
      <w:r w:rsidRPr="006B5AE3">
        <w:rPr>
          <w:rFonts w:eastAsia="PMingLiU"/>
          <w:b/>
          <w:bCs/>
          <w:lang w:val="en-US" w:eastAsia="zh-TW"/>
        </w:rPr>
        <w:t xml:space="preserve">-DC, since UE signals the bitmap for </w:t>
      </w:r>
      <w:r>
        <w:rPr>
          <w:rFonts w:eastAsia="PMingLiU"/>
          <w:b/>
          <w:bCs/>
          <w:lang w:val="en-US" w:eastAsia="zh-TW"/>
        </w:rPr>
        <w:t>NR</w:t>
      </w:r>
      <w:r w:rsidRPr="006B5AE3">
        <w:rPr>
          <w:rFonts w:eastAsia="PMingLiU"/>
          <w:b/>
          <w:bCs/>
          <w:lang w:val="en-US" w:eastAsia="zh-TW"/>
        </w:rPr>
        <w:t>-SA</w:t>
      </w:r>
      <w:r>
        <w:rPr>
          <w:rFonts w:eastAsia="PMingLiU"/>
          <w:b/>
          <w:bCs/>
          <w:lang w:val="en-US" w:eastAsia="zh-TW"/>
        </w:rPr>
        <w:t>/DC</w:t>
      </w:r>
      <w:r w:rsidRPr="006B5AE3">
        <w:rPr>
          <w:rFonts w:eastAsia="PMingLiU"/>
          <w:b/>
          <w:bCs/>
          <w:lang w:val="en-US" w:eastAsia="zh-TW"/>
        </w:rPr>
        <w:t xml:space="preserve">, UE can use one bit to indicate the support for gap patterns as </w:t>
      </w:r>
      <w:proofErr w:type="spellStart"/>
      <w:r w:rsidRPr="006B5AE3">
        <w:rPr>
          <w:rFonts w:eastAsia="PMingLiU"/>
          <w:b/>
          <w:bCs/>
          <w:lang w:val="en-US" w:eastAsia="zh-TW"/>
        </w:rPr>
        <w:t>signalled</w:t>
      </w:r>
      <w:proofErr w:type="spellEnd"/>
      <w:r w:rsidRPr="006B5AE3">
        <w:rPr>
          <w:rFonts w:eastAsia="PMingLiU"/>
          <w:b/>
          <w:bCs/>
          <w:lang w:val="en-US" w:eastAsia="zh-TW"/>
        </w:rPr>
        <w:t xml:space="preserve"> by the bitmaps for </w:t>
      </w:r>
      <w:r w:rsidR="00313A31">
        <w:rPr>
          <w:rFonts w:eastAsia="PMingLiU"/>
          <w:b/>
          <w:bCs/>
          <w:lang w:val="en-US" w:eastAsia="zh-TW"/>
        </w:rPr>
        <w:t>NR-SA/DC</w:t>
      </w:r>
      <w:r w:rsidRPr="006B5AE3">
        <w:rPr>
          <w:rFonts w:eastAsia="PMingLiU"/>
          <w:b/>
          <w:bCs/>
          <w:lang w:val="en-US" w:eastAsia="zh-TW"/>
        </w:rPr>
        <w:t>.</w:t>
      </w:r>
    </w:p>
    <w:p w14:paraId="20C63817" w14:textId="45A38B7D" w:rsidR="00AD6ED0" w:rsidRPr="00675407" w:rsidRDefault="00AD6ED0" w:rsidP="00C73E6E">
      <w:pPr>
        <w:rPr>
          <w:rFonts w:eastAsia="PMingLiU"/>
          <w:lang w:val="en-US" w:eastAsia="zh-TW"/>
        </w:rPr>
      </w:pPr>
      <w:r w:rsidRPr="00675407">
        <w:rPr>
          <w:rFonts w:eastAsia="PMingLiU"/>
          <w:lang w:val="en-US" w:eastAsia="zh-TW"/>
        </w:rPr>
        <w:t xml:space="preserve">We would like to emphasize that this doesn’t conflict with the mandatory requirement agreed in RAN4. UE still have to functionally support </w:t>
      </w:r>
      <w:r w:rsidR="00B54F74" w:rsidRPr="00675407">
        <w:rPr>
          <w:rFonts w:eastAsia="PMingLiU"/>
          <w:lang w:val="en-US" w:eastAsia="zh-TW"/>
        </w:rPr>
        <w:t xml:space="preserve">all </w:t>
      </w:r>
      <w:r w:rsidRPr="00675407">
        <w:rPr>
          <w:rFonts w:eastAsia="PMingLiU"/>
          <w:lang w:val="en-US" w:eastAsia="zh-TW"/>
        </w:rPr>
        <w:t>these mandatory GPs</w:t>
      </w:r>
      <w:r w:rsidR="00B54F74" w:rsidRPr="00675407">
        <w:rPr>
          <w:rFonts w:eastAsia="PMingLiU"/>
          <w:lang w:val="en-US" w:eastAsia="zh-TW"/>
        </w:rPr>
        <w:t xml:space="preserve"> </w:t>
      </w:r>
      <w:r w:rsidR="00904488" w:rsidRPr="00675407">
        <w:rPr>
          <w:rFonts w:eastAsia="PMingLiU"/>
          <w:lang w:val="en-US" w:eastAsia="zh-TW"/>
        </w:rPr>
        <w:t>and s</w:t>
      </w:r>
      <w:r w:rsidR="00B4696A" w:rsidRPr="00675407">
        <w:rPr>
          <w:rFonts w:eastAsia="PMingLiU"/>
          <w:lang w:val="en-US" w:eastAsia="zh-TW"/>
        </w:rPr>
        <w:t xml:space="preserve">ignal the support </w:t>
      </w:r>
      <w:r w:rsidR="00B54F74" w:rsidRPr="00675407">
        <w:rPr>
          <w:rFonts w:eastAsia="PMingLiU"/>
          <w:lang w:val="en-US" w:eastAsia="zh-TW"/>
        </w:rPr>
        <w:t xml:space="preserve">once the network support is </w:t>
      </w:r>
      <w:proofErr w:type="gramStart"/>
      <w:r w:rsidR="00B54F74" w:rsidRPr="00675407">
        <w:rPr>
          <w:rFonts w:eastAsia="PMingLiU"/>
          <w:lang w:val="en-US" w:eastAsia="zh-TW"/>
        </w:rPr>
        <w:t>ready</w:t>
      </w:r>
      <w:proofErr w:type="gramEnd"/>
      <w:r w:rsidR="00B54F74" w:rsidRPr="00675407">
        <w:rPr>
          <w:rFonts w:eastAsia="PMingLiU"/>
          <w:lang w:val="en-US" w:eastAsia="zh-TW"/>
        </w:rPr>
        <w:t xml:space="preserve"> and </w:t>
      </w:r>
      <w:r w:rsidR="00904488" w:rsidRPr="00675407">
        <w:rPr>
          <w:rFonts w:eastAsia="PMingLiU"/>
          <w:lang w:val="en-US" w:eastAsia="zh-TW"/>
        </w:rPr>
        <w:t xml:space="preserve">all the necessary tests have been covered. </w:t>
      </w:r>
      <w:r w:rsidR="008F47D8" w:rsidRPr="00675407">
        <w:rPr>
          <w:rFonts w:eastAsia="PMingLiU"/>
          <w:lang w:val="en-US" w:eastAsia="zh-TW"/>
        </w:rPr>
        <w:t xml:space="preserve">However, before network support is ready, the flexibility provided by bitmap </w:t>
      </w:r>
      <w:r w:rsidR="00654ED0" w:rsidRPr="00675407">
        <w:rPr>
          <w:rFonts w:eastAsia="PMingLiU"/>
          <w:lang w:val="en-US" w:eastAsia="zh-TW"/>
        </w:rPr>
        <w:t>signaling is necessary to avoid UE ran into issues in the field.</w:t>
      </w:r>
    </w:p>
    <w:p w14:paraId="2E2B0C62" w14:textId="6875758A" w:rsidR="004C6166" w:rsidRPr="00675407" w:rsidRDefault="001B5552" w:rsidP="00C73E6E">
      <w:pPr>
        <w:rPr>
          <w:rFonts w:eastAsia="PMingLiU"/>
          <w:lang w:val="en-US" w:eastAsia="zh-TW"/>
        </w:rPr>
      </w:pPr>
      <w:r w:rsidRPr="00675407">
        <w:rPr>
          <w:rFonts w:eastAsia="PMingLiU"/>
          <w:lang w:val="en-US" w:eastAsia="zh-TW"/>
        </w:rPr>
        <w:t>We propose two options to resolve this issue: (1) Update RAN4 UE feature list LS (2) Sen</w:t>
      </w:r>
      <w:r w:rsidR="007475FA" w:rsidRPr="00675407">
        <w:rPr>
          <w:rFonts w:eastAsia="PMingLiU"/>
          <w:lang w:val="en-US" w:eastAsia="zh-TW"/>
        </w:rPr>
        <w:t>ding a separate LS.</w:t>
      </w:r>
    </w:p>
    <w:p w14:paraId="23E2B31C" w14:textId="530BEF6F" w:rsidR="007475FA" w:rsidRPr="00675407" w:rsidRDefault="007475FA" w:rsidP="00C73E6E">
      <w:pPr>
        <w:rPr>
          <w:rFonts w:eastAsia="PMingLiU"/>
          <w:lang w:val="en-US" w:eastAsia="zh-TW"/>
        </w:rPr>
      </w:pPr>
      <w:r w:rsidRPr="00675407">
        <w:rPr>
          <w:rFonts w:eastAsia="PMingLiU"/>
          <w:lang w:val="en-US" w:eastAsia="zh-TW"/>
        </w:rPr>
        <w:t xml:space="preserve">In </w:t>
      </w:r>
      <w:r w:rsidR="0036694B" w:rsidRPr="00675407">
        <w:rPr>
          <w:rFonts w:eastAsia="PMingLiU"/>
          <w:lang w:val="en-US" w:eastAsia="zh-TW"/>
        </w:rPr>
        <w:t xml:space="preserve">the </w:t>
      </w:r>
      <w:r w:rsidRPr="00675407">
        <w:rPr>
          <w:rFonts w:eastAsia="PMingLiU"/>
          <w:lang w:val="en-US" w:eastAsia="zh-TW"/>
        </w:rPr>
        <w:t xml:space="preserve">latest </w:t>
      </w:r>
      <w:r w:rsidR="00C87CD5" w:rsidRPr="00675407">
        <w:rPr>
          <w:rFonts w:eastAsia="PMingLiU"/>
          <w:lang w:val="en-US" w:eastAsia="zh-TW"/>
        </w:rPr>
        <w:t xml:space="preserve">RAN4 UE feature list, </w:t>
      </w:r>
      <w:r w:rsidR="00D761AB" w:rsidRPr="00675407">
        <w:rPr>
          <w:rFonts w:eastAsia="PMingLiU"/>
          <w:lang w:val="en-US" w:eastAsia="zh-TW"/>
        </w:rPr>
        <w:t xml:space="preserve">we have the LTE SA, EN-DC, and NE-DC </w:t>
      </w:r>
      <w:r w:rsidR="00605460" w:rsidRPr="00675407">
        <w:rPr>
          <w:rFonts w:eastAsia="PMingLiU"/>
          <w:lang w:val="en-US" w:eastAsia="zh-TW"/>
        </w:rPr>
        <w:t xml:space="preserve">NR-only measurement </w:t>
      </w:r>
      <w:r w:rsidR="00D761AB" w:rsidRPr="00675407">
        <w:rPr>
          <w:rFonts w:eastAsia="PMingLiU"/>
          <w:lang w:val="en-US" w:eastAsia="zh-TW"/>
        </w:rPr>
        <w:t>capability signaling defined</w:t>
      </w:r>
      <w:r w:rsidR="00605460" w:rsidRPr="00675407">
        <w:rPr>
          <w:rFonts w:eastAsia="PMingLiU"/>
          <w:lang w:val="en-US" w:eastAsia="zh-TW"/>
        </w:rPr>
        <w:t xml:space="preserve"> as</w:t>
      </w:r>
      <w:r w:rsidR="00C073BC" w:rsidRPr="00675407">
        <w:rPr>
          <w:rFonts w:eastAsia="PMingLiU"/>
          <w:lang w:val="en-US" w:eastAsia="zh-TW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519"/>
        <w:gridCol w:w="7606"/>
      </w:tblGrid>
      <w:tr w:rsidR="007C6EAB" w:rsidRPr="008C5B28" w14:paraId="7915B7B5" w14:textId="77777777" w:rsidTr="007C6EAB">
        <w:trPr>
          <w:trHeight w:val="674"/>
        </w:trPr>
        <w:tc>
          <w:tcPr>
            <w:tcW w:w="261" w:type="pct"/>
            <w:shd w:val="clear" w:color="auto" w:fill="auto"/>
          </w:tcPr>
          <w:p w14:paraId="41F112EB" w14:textId="77777777" w:rsidR="007C6EAB" w:rsidRDefault="007C6EAB" w:rsidP="008B2E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9-3</w:t>
            </w:r>
          </w:p>
        </w:tc>
        <w:tc>
          <w:tcPr>
            <w:tcW w:w="1179" w:type="pct"/>
            <w:shd w:val="clear" w:color="auto" w:fill="auto"/>
          </w:tcPr>
          <w:p w14:paraId="586F9CB5" w14:textId="77777777" w:rsidR="007C6EAB" w:rsidRPr="008C5B28" w:rsidRDefault="007C6EAB" w:rsidP="008B2E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C5B28">
              <w:rPr>
                <w:rFonts w:cs="Arial"/>
                <w:szCs w:val="18"/>
                <w:lang w:eastAsia="zh-CN"/>
              </w:rPr>
              <w:t xml:space="preserve">Mandatory gap pattern </w:t>
            </w:r>
            <w:r w:rsidRPr="008C5B28">
              <w:rPr>
                <w:rFonts w:cs="Arial"/>
                <w:szCs w:val="18"/>
              </w:rPr>
              <w:t>for NR measurement only in LTE SA, EN-DC, NE-DC</w:t>
            </w:r>
          </w:p>
        </w:tc>
        <w:tc>
          <w:tcPr>
            <w:tcW w:w="3559" w:type="pct"/>
            <w:shd w:val="clear" w:color="auto" w:fill="auto"/>
          </w:tcPr>
          <w:p w14:paraId="4CDBB5B4" w14:textId="77777777" w:rsidR="007C6EAB" w:rsidRPr="008C5B28" w:rsidRDefault="007C6EAB" w:rsidP="008B2EBB">
            <w:pPr>
              <w:rPr>
                <w:rFonts w:ascii="Arial" w:hAnsi="Arial" w:cs="Arial"/>
                <w:sz w:val="18"/>
                <w:szCs w:val="18"/>
              </w:rPr>
            </w:pPr>
            <w:r w:rsidRPr="008C5B28">
              <w:rPr>
                <w:rFonts w:ascii="Arial" w:hAnsi="Arial" w:cs="Arial"/>
                <w:sz w:val="18"/>
                <w:szCs w:val="18"/>
              </w:rPr>
              <w:t>1) Support of full set of mandatory additional gap patterns defined for NR SA and NR-DC for NR measurement only in LTE SA, EN-DC, NE-DC</w:t>
            </w:r>
          </w:p>
          <w:p w14:paraId="23D68E16" w14:textId="77777777" w:rsidR="007C6EAB" w:rsidRPr="008C5B28" w:rsidRDefault="007C6EAB" w:rsidP="008B2E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5085BA2" w14:textId="5CB74585" w:rsidR="00605460" w:rsidRPr="00675407" w:rsidRDefault="00605460" w:rsidP="00C73E6E">
      <w:pPr>
        <w:rPr>
          <w:rFonts w:eastAsia="PMingLiU"/>
          <w:lang w:eastAsia="zh-TW"/>
        </w:rPr>
      </w:pPr>
    </w:p>
    <w:p w14:paraId="7DF2F3AD" w14:textId="40D4B85C" w:rsidR="00605460" w:rsidRPr="00675407" w:rsidRDefault="00605460" w:rsidP="00C73E6E">
      <w:pPr>
        <w:rPr>
          <w:rFonts w:eastAsia="PMingLiU"/>
          <w:lang w:eastAsia="zh-TW"/>
        </w:rPr>
      </w:pPr>
      <w:r w:rsidRPr="00675407">
        <w:rPr>
          <w:rFonts w:eastAsia="PMingLiU"/>
          <w:lang w:eastAsia="zh-TW"/>
        </w:rPr>
        <w:t>With the following note:</w:t>
      </w:r>
    </w:p>
    <w:p w14:paraId="566F0BAA" w14:textId="19B67562" w:rsidR="00C87CD5" w:rsidRDefault="00C87CD5" w:rsidP="00C73E6E">
      <w:pPr>
        <w:rPr>
          <w:rFonts w:cs="Arial"/>
          <w:i/>
          <w:iCs/>
          <w:szCs w:val="18"/>
          <w:lang w:eastAsia="zh-CN"/>
        </w:rPr>
      </w:pPr>
      <w:r w:rsidRPr="00605460">
        <w:rPr>
          <w:rFonts w:cs="Arial"/>
          <w:i/>
          <w:iCs/>
          <w:szCs w:val="18"/>
          <w:lang w:eastAsia="zh-CN"/>
        </w:rPr>
        <w:t>Note: Agreements are provided in [R4-2005846]. According to RAN4 agreement, a single bit should be introduced</w:t>
      </w:r>
    </w:p>
    <w:p w14:paraId="07C1DFE3" w14:textId="7FF1FD6C" w:rsidR="00605460" w:rsidRPr="00675407" w:rsidRDefault="00C073BC" w:rsidP="00C73E6E">
      <w:pPr>
        <w:rPr>
          <w:rFonts w:eastAsia="PMingLiU"/>
          <w:lang w:val="en-US" w:eastAsia="zh-TW"/>
        </w:rPr>
      </w:pPr>
      <w:r w:rsidRPr="00675407">
        <w:rPr>
          <w:rFonts w:eastAsia="PMingLiU"/>
          <w:lang w:val="en-US" w:eastAsia="zh-TW"/>
        </w:rPr>
        <w:t>Therefore, RAN4 can update the note as:</w:t>
      </w:r>
    </w:p>
    <w:p w14:paraId="123F2DC8" w14:textId="6649E507" w:rsidR="00C073BC" w:rsidRPr="009C0F86" w:rsidRDefault="00C073BC" w:rsidP="00C073BC">
      <w:pPr>
        <w:rPr>
          <w:rFonts w:cs="Arial"/>
          <w:szCs w:val="18"/>
          <w:u w:val="single"/>
          <w:lang w:eastAsia="zh-CN"/>
        </w:rPr>
      </w:pPr>
      <w:r w:rsidRPr="009C0F86">
        <w:rPr>
          <w:rFonts w:cs="Arial"/>
          <w:szCs w:val="18"/>
          <w:u w:val="single"/>
          <w:lang w:eastAsia="zh-CN"/>
        </w:rPr>
        <w:t>Note: Agreements are provided in [</w:t>
      </w:r>
      <w:r w:rsidRPr="009C0F86">
        <w:rPr>
          <w:rFonts w:cs="Arial"/>
          <w:strike/>
          <w:szCs w:val="18"/>
          <w:u w:val="single"/>
          <w:lang w:eastAsia="zh-CN"/>
        </w:rPr>
        <w:t>R4-2005846</w:t>
      </w:r>
      <w:r w:rsidR="00B204C3" w:rsidRPr="009C0F86">
        <w:rPr>
          <w:rFonts w:cs="Arial"/>
          <w:szCs w:val="18"/>
          <w:highlight w:val="yellow"/>
          <w:u w:val="single"/>
          <w:lang w:eastAsia="zh-CN"/>
        </w:rPr>
        <w:t>TBD</w:t>
      </w:r>
      <w:r w:rsidRPr="009C0F86">
        <w:rPr>
          <w:rFonts w:cs="Arial"/>
          <w:szCs w:val="18"/>
          <w:u w:val="single"/>
          <w:lang w:eastAsia="zh-CN"/>
        </w:rPr>
        <w:t xml:space="preserve">]. According to RAN4 agreement, </w:t>
      </w:r>
      <w:r w:rsidR="00B77965" w:rsidRPr="009C0F86">
        <w:rPr>
          <w:rFonts w:cs="Arial"/>
          <w:szCs w:val="18"/>
          <w:u w:val="single"/>
          <w:lang w:eastAsia="zh-CN"/>
        </w:rPr>
        <w:t xml:space="preserve">a </w:t>
      </w:r>
      <w:r w:rsidR="00B77965" w:rsidRPr="009C0F86">
        <w:rPr>
          <w:rFonts w:cs="Arial"/>
          <w:szCs w:val="18"/>
          <w:highlight w:val="yellow"/>
          <w:u w:val="single"/>
          <w:lang w:eastAsia="zh-CN"/>
        </w:rPr>
        <w:t>bitmap</w:t>
      </w:r>
      <w:r w:rsidR="00B77965" w:rsidRPr="009C0F86">
        <w:rPr>
          <w:rFonts w:cs="Arial"/>
          <w:szCs w:val="18"/>
          <w:u w:val="single"/>
          <w:lang w:eastAsia="zh-CN"/>
        </w:rPr>
        <w:t xml:space="preserve"> </w:t>
      </w:r>
      <w:r w:rsidR="00B77965" w:rsidRPr="009C0F86">
        <w:rPr>
          <w:rFonts w:cs="Arial"/>
          <w:strike/>
          <w:szCs w:val="18"/>
          <w:u w:val="single"/>
          <w:lang w:eastAsia="zh-CN"/>
        </w:rPr>
        <w:t>single bit</w:t>
      </w:r>
      <w:r w:rsidRPr="009C0F86">
        <w:rPr>
          <w:rFonts w:cs="Arial"/>
          <w:szCs w:val="18"/>
          <w:u w:val="single"/>
          <w:lang w:eastAsia="zh-CN"/>
        </w:rPr>
        <w:t xml:space="preserve"> should be introduced</w:t>
      </w:r>
      <w:r w:rsidR="00813FFD">
        <w:rPr>
          <w:rFonts w:cs="Arial"/>
          <w:szCs w:val="18"/>
          <w:u w:val="single"/>
          <w:lang w:eastAsia="zh-CN"/>
        </w:rPr>
        <w:t xml:space="preserve"> </w:t>
      </w:r>
      <w:bookmarkStart w:id="3" w:name="_Hlk77157221"/>
      <w:r w:rsidR="00813FFD" w:rsidRPr="003045B6">
        <w:rPr>
          <w:rFonts w:cs="Arial"/>
          <w:szCs w:val="18"/>
          <w:highlight w:val="yellow"/>
          <w:u w:val="single"/>
          <w:lang w:eastAsia="zh-CN"/>
        </w:rPr>
        <w:t xml:space="preserve">for LTE-SA and </w:t>
      </w:r>
      <w:r w:rsidR="003045B6" w:rsidRPr="003045B6">
        <w:rPr>
          <w:rFonts w:cs="Arial"/>
          <w:szCs w:val="18"/>
          <w:highlight w:val="yellow"/>
          <w:u w:val="single"/>
          <w:lang w:eastAsia="zh-CN"/>
        </w:rPr>
        <w:t xml:space="preserve">a </w:t>
      </w:r>
      <w:proofErr w:type="spellStart"/>
      <w:r w:rsidR="003045B6" w:rsidRPr="003045B6">
        <w:rPr>
          <w:rFonts w:cs="Arial"/>
          <w:szCs w:val="18"/>
          <w:highlight w:val="yellow"/>
          <w:u w:val="single"/>
          <w:lang w:eastAsia="zh-CN"/>
        </w:rPr>
        <w:t>signle</w:t>
      </w:r>
      <w:proofErr w:type="spellEnd"/>
      <w:r w:rsidR="003045B6" w:rsidRPr="003045B6">
        <w:rPr>
          <w:rFonts w:cs="Arial"/>
          <w:szCs w:val="18"/>
          <w:highlight w:val="yellow"/>
          <w:u w:val="single"/>
          <w:lang w:eastAsia="zh-CN"/>
        </w:rPr>
        <w:t xml:space="preserve"> bit should be introduced for EN-DC and NE-DC</w:t>
      </w:r>
      <w:r w:rsidR="003045B6">
        <w:rPr>
          <w:rFonts w:cs="Arial"/>
          <w:szCs w:val="18"/>
          <w:u w:val="single"/>
          <w:lang w:eastAsia="zh-CN"/>
        </w:rPr>
        <w:t>.</w:t>
      </w:r>
      <w:bookmarkEnd w:id="3"/>
    </w:p>
    <w:p w14:paraId="019405C9" w14:textId="07B22BF4" w:rsidR="00C073BC" w:rsidRPr="00675407" w:rsidRDefault="00AF0F7E" w:rsidP="00C73E6E">
      <w:pPr>
        <w:rPr>
          <w:rFonts w:eastAsia="PMingLiU"/>
          <w:lang w:eastAsia="zh-TW"/>
        </w:rPr>
      </w:pPr>
      <w:r w:rsidRPr="00675407">
        <w:rPr>
          <w:rFonts w:eastAsia="PMingLiU"/>
          <w:lang w:eastAsia="zh-TW"/>
        </w:rPr>
        <w:t xml:space="preserve">Alternatively, RAN4 can send a separate LS </w:t>
      </w:r>
      <w:r w:rsidR="005C0A81" w:rsidRPr="00675407">
        <w:rPr>
          <w:rFonts w:eastAsia="PMingLiU"/>
          <w:lang w:eastAsia="zh-TW"/>
        </w:rPr>
        <w:t xml:space="preserve">to RAN2 and ask for updating capability </w:t>
      </w:r>
      <w:proofErr w:type="spellStart"/>
      <w:r w:rsidR="005C0A81" w:rsidRPr="00675407">
        <w:rPr>
          <w:rFonts w:eastAsia="PMingLiU"/>
          <w:lang w:eastAsia="zh-TW"/>
        </w:rPr>
        <w:t>signaling</w:t>
      </w:r>
      <w:proofErr w:type="spellEnd"/>
      <w:r w:rsidR="00267EB2" w:rsidRPr="00675407">
        <w:rPr>
          <w:rFonts w:eastAsia="PMingLiU"/>
          <w:lang w:eastAsia="zh-TW"/>
        </w:rPr>
        <w:t>. We provide a draft in the appendix.</w:t>
      </w:r>
    </w:p>
    <w:p w14:paraId="594CD6E7" w14:textId="4F1FD2B7" w:rsidR="00267EB2" w:rsidRPr="00675407" w:rsidRDefault="00267EB2" w:rsidP="00C73E6E">
      <w:pPr>
        <w:rPr>
          <w:rFonts w:eastAsia="PMingLiU"/>
          <w:b/>
          <w:bCs/>
          <w:lang w:eastAsia="zh-TW"/>
        </w:rPr>
      </w:pPr>
      <w:r w:rsidRPr="00675407">
        <w:rPr>
          <w:rFonts w:eastAsia="PMingLiU"/>
          <w:b/>
          <w:bCs/>
          <w:lang w:eastAsia="zh-TW"/>
        </w:rPr>
        <w:t>Proposal</w:t>
      </w:r>
      <w:r w:rsidR="00313A31">
        <w:rPr>
          <w:rFonts w:eastAsia="PMingLiU"/>
          <w:b/>
          <w:bCs/>
          <w:lang w:eastAsia="zh-TW"/>
        </w:rPr>
        <w:t xml:space="preserve"> 4</w:t>
      </w:r>
      <w:r w:rsidRPr="00675407">
        <w:rPr>
          <w:rFonts w:eastAsia="PMingLiU"/>
          <w:b/>
          <w:bCs/>
          <w:lang w:eastAsia="zh-TW"/>
        </w:rPr>
        <w:t xml:space="preserve">: RAN4 takes one of the following </w:t>
      </w:r>
      <w:proofErr w:type="gramStart"/>
      <w:r w:rsidRPr="00675407">
        <w:rPr>
          <w:rFonts w:eastAsia="PMingLiU"/>
          <w:b/>
          <w:bCs/>
          <w:lang w:eastAsia="zh-TW"/>
        </w:rPr>
        <w:t>action</w:t>
      </w:r>
      <w:proofErr w:type="gramEnd"/>
      <w:r w:rsidR="00567523" w:rsidRPr="00675407">
        <w:rPr>
          <w:rFonts w:eastAsia="PMingLiU"/>
          <w:b/>
          <w:bCs/>
          <w:lang w:eastAsia="zh-TW"/>
        </w:rPr>
        <w:t>:</w:t>
      </w:r>
    </w:p>
    <w:p w14:paraId="773753E2" w14:textId="676D4F63" w:rsidR="00567523" w:rsidRPr="00675407" w:rsidRDefault="00567523" w:rsidP="00567523">
      <w:pPr>
        <w:numPr>
          <w:ilvl w:val="0"/>
          <w:numId w:val="42"/>
        </w:numPr>
        <w:rPr>
          <w:rFonts w:eastAsia="PMingLiU"/>
          <w:b/>
          <w:bCs/>
          <w:lang w:eastAsia="zh-TW"/>
        </w:rPr>
      </w:pPr>
      <w:r w:rsidRPr="00675407">
        <w:rPr>
          <w:rFonts w:eastAsia="PMingLiU"/>
          <w:b/>
          <w:bCs/>
          <w:lang w:eastAsia="zh-TW"/>
        </w:rPr>
        <w:t>Update note for UE feature list</w:t>
      </w:r>
      <w:r w:rsidR="00F726CA" w:rsidRPr="00675407">
        <w:rPr>
          <w:rFonts w:eastAsia="PMingLiU"/>
          <w:b/>
          <w:bCs/>
          <w:lang w:eastAsia="zh-TW"/>
        </w:rPr>
        <w:t xml:space="preserve"> item 9-3 as:</w:t>
      </w:r>
    </w:p>
    <w:p w14:paraId="678B8964" w14:textId="4560E460" w:rsidR="009C0F86" w:rsidRPr="009C0F86" w:rsidRDefault="009C0F86" w:rsidP="009C0F86">
      <w:pPr>
        <w:rPr>
          <w:rFonts w:cs="Arial"/>
          <w:b/>
          <w:bCs/>
          <w:szCs w:val="18"/>
          <w:lang w:eastAsia="zh-CN"/>
        </w:rPr>
      </w:pPr>
      <w:r w:rsidRPr="009C0F86">
        <w:rPr>
          <w:rFonts w:cs="Arial"/>
          <w:b/>
          <w:bCs/>
          <w:szCs w:val="18"/>
          <w:lang w:eastAsia="zh-CN"/>
        </w:rPr>
        <w:t>Note: Agreements are provided in [</w:t>
      </w:r>
      <w:r w:rsidRPr="009C0F86">
        <w:rPr>
          <w:rFonts w:cs="Arial"/>
          <w:b/>
          <w:bCs/>
          <w:szCs w:val="18"/>
          <w:highlight w:val="yellow"/>
          <w:lang w:eastAsia="zh-CN"/>
        </w:rPr>
        <w:t>TBD</w:t>
      </w:r>
      <w:r w:rsidRPr="009C0F86">
        <w:rPr>
          <w:rFonts w:cs="Arial"/>
          <w:b/>
          <w:bCs/>
          <w:szCs w:val="18"/>
          <w:lang w:eastAsia="zh-CN"/>
        </w:rPr>
        <w:t xml:space="preserve">]. According to RAN4 agreement, a </w:t>
      </w:r>
      <w:r w:rsidRPr="009C0F86">
        <w:rPr>
          <w:rFonts w:cs="Arial"/>
          <w:b/>
          <w:bCs/>
          <w:szCs w:val="18"/>
          <w:highlight w:val="yellow"/>
          <w:lang w:eastAsia="zh-CN"/>
        </w:rPr>
        <w:t>bitmap</w:t>
      </w:r>
      <w:r w:rsidRPr="009C0F86">
        <w:rPr>
          <w:rFonts w:cs="Arial"/>
          <w:b/>
          <w:bCs/>
          <w:szCs w:val="18"/>
          <w:lang w:eastAsia="zh-CN"/>
        </w:rPr>
        <w:t xml:space="preserve"> should be introduced</w:t>
      </w:r>
      <w:r w:rsidR="003045B6">
        <w:rPr>
          <w:rFonts w:cs="Arial"/>
          <w:b/>
          <w:bCs/>
          <w:szCs w:val="18"/>
          <w:lang w:eastAsia="zh-CN"/>
        </w:rPr>
        <w:t xml:space="preserve"> </w:t>
      </w:r>
      <w:r w:rsidR="003045B6" w:rsidRPr="003045B6">
        <w:rPr>
          <w:rFonts w:cs="Arial"/>
          <w:b/>
          <w:bCs/>
          <w:szCs w:val="18"/>
          <w:lang w:eastAsia="zh-CN"/>
        </w:rPr>
        <w:t xml:space="preserve">for LTE-SA and a </w:t>
      </w:r>
      <w:proofErr w:type="spellStart"/>
      <w:r w:rsidR="003045B6" w:rsidRPr="003045B6">
        <w:rPr>
          <w:rFonts w:cs="Arial"/>
          <w:b/>
          <w:bCs/>
          <w:szCs w:val="18"/>
          <w:lang w:eastAsia="zh-CN"/>
        </w:rPr>
        <w:t>signle</w:t>
      </w:r>
      <w:proofErr w:type="spellEnd"/>
      <w:r w:rsidR="003045B6" w:rsidRPr="003045B6">
        <w:rPr>
          <w:rFonts w:cs="Arial"/>
          <w:b/>
          <w:bCs/>
          <w:szCs w:val="18"/>
          <w:lang w:eastAsia="zh-CN"/>
        </w:rPr>
        <w:t xml:space="preserve"> bit should be introduced for EN-DC and NE-DC.</w:t>
      </w:r>
    </w:p>
    <w:p w14:paraId="03E3A530" w14:textId="5B06165D" w:rsidR="00F726CA" w:rsidRPr="00675407" w:rsidRDefault="00F726CA" w:rsidP="00567523">
      <w:pPr>
        <w:numPr>
          <w:ilvl w:val="0"/>
          <w:numId w:val="42"/>
        </w:numPr>
        <w:rPr>
          <w:rFonts w:eastAsia="PMingLiU"/>
          <w:b/>
          <w:bCs/>
          <w:lang w:eastAsia="zh-TW"/>
        </w:rPr>
      </w:pPr>
      <w:r w:rsidRPr="00675407">
        <w:rPr>
          <w:rFonts w:eastAsia="PMingLiU"/>
          <w:b/>
          <w:bCs/>
          <w:lang w:eastAsia="zh-TW"/>
        </w:rPr>
        <w:t>Send a separate LS</w:t>
      </w:r>
      <w:r w:rsidR="009C0F86" w:rsidRPr="00675407">
        <w:rPr>
          <w:rFonts w:eastAsia="PMingLiU"/>
          <w:b/>
          <w:bCs/>
          <w:lang w:eastAsia="zh-TW"/>
        </w:rPr>
        <w:t xml:space="preserve"> to RAN2 to ask for new </w:t>
      </w:r>
      <w:r w:rsidR="006E0A15" w:rsidRPr="00675407">
        <w:rPr>
          <w:rFonts w:eastAsia="PMingLiU"/>
          <w:b/>
          <w:bCs/>
          <w:lang w:eastAsia="zh-TW"/>
        </w:rPr>
        <w:t xml:space="preserve">UE capability </w:t>
      </w:r>
      <w:proofErr w:type="spellStart"/>
      <w:r w:rsidR="006E0A15" w:rsidRPr="00675407">
        <w:rPr>
          <w:rFonts w:eastAsia="PMingLiU"/>
          <w:b/>
          <w:bCs/>
          <w:lang w:eastAsia="zh-TW"/>
        </w:rPr>
        <w:t>signaling</w:t>
      </w:r>
      <w:proofErr w:type="spellEnd"/>
      <w:r w:rsidR="009C0F86" w:rsidRPr="00675407">
        <w:rPr>
          <w:rFonts w:eastAsia="PMingLiU"/>
          <w:b/>
          <w:bCs/>
          <w:lang w:eastAsia="zh-TW"/>
        </w:rPr>
        <w:t>.</w:t>
      </w:r>
    </w:p>
    <w:p w14:paraId="07354619" w14:textId="0EF767CE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422190C2" w14:textId="77777777" w:rsidR="006A19AE" w:rsidRDefault="006A19AE" w:rsidP="006A19AE">
      <w:pPr>
        <w:rPr>
          <w:rFonts w:eastAsia="PMingLiU"/>
          <w:b/>
          <w:bCs/>
          <w:lang w:val="en-US" w:eastAsia="zh-TW"/>
        </w:rPr>
      </w:pPr>
      <w:r w:rsidRPr="00675407">
        <w:rPr>
          <w:rFonts w:eastAsia="PMingLiU"/>
          <w:b/>
          <w:bCs/>
          <w:lang w:val="en-US" w:eastAsia="zh-TW"/>
        </w:rPr>
        <w:t xml:space="preserve">Proposal 1: </w:t>
      </w:r>
      <w:r w:rsidRPr="00351182">
        <w:rPr>
          <w:rFonts w:eastAsia="PMingLiU"/>
          <w:b/>
          <w:bCs/>
          <w:lang w:val="en-US" w:eastAsia="zh-TW"/>
        </w:rPr>
        <w:t>Add new bitmaps for signaling the support of NR-only measurement GPs in LTE-SA following NR-SA and NR-DC with the capability being optional for all GPs including GP 2,3,11.</w:t>
      </w:r>
    </w:p>
    <w:p w14:paraId="6A9D207A" w14:textId="77777777" w:rsidR="006A19AE" w:rsidRDefault="006A19AE" w:rsidP="006A19AE">
      <w:pPr>
        <w:rPr>
          <w:rFonts w:eastAsia="PMingLiU"/>
          <w:b/>
          <w:bCs/>
          <w:lang w:val="en-US" w:eastAsia="zh-TW"/>
        </w:rPr>
      </w:pPr>
      <w:r w:rsidRPr="00675407">
        <w:rPr>
          <w:rFonts w:eastAsia="PMingLiU"/>
          <w:b/>
          <w:bCs/>
          <w:lang w:val="en-US" w:eastAsia="zh-TW"/>
        </w:rPr>
        <w:t xml:space="preserve">Proposal 2: The bitmap for NR-only measurement gap patterns support in </w:t>
      </w:r>
      <w:r w:rsidRPr="00856620">
        <w:rPr>
          <w:rFonts w:eastAsia="PMingLiU"/>
          <w:b/>
          <w:bCs/>
          <w:lang w:val="en-US" w:eastAsia="zh-TW"/>
        </w:rPr>
        <w:t>LTE-SA need</w:t>
      </w:r>
      <w:r>
        <w:rPr>
          <w:rFonts w:eastAsia="PMingLiU"/>
          <w:b/>
          <w:bCs/>
          <w:lang w:val="en-US" w:eastAsia="zh-TW"/>
        </w:rPr>
        <w:t>s</w:t>
      </w:r>
      <w:r w:rsidRPr="00856620">
        <w:rPr>
          <w:rFonts w:eastAsia="PMingLiU"/>
          <w:b/>
          <w:bCs/>
          <w:lang w:val="en-US" w:eastAsia="zh-TW"/>
        </w:rPr>
        <w:t xml:space="preserve"> to be consistent with the support of NR-only measurement gap patterns in NR-SA and NR-DC</w:t>
      </w:r>
      <w:r>
        <w:rPr>
          <w:rFonts w:eastAsia="PMingLiU"/>
          <w:b/>
          <w:bCs/>
          <w:lang w:val="en-US" w:eastAsia="zh-TW"/>
        </w:rPr>
        <w:t>.</w:t>
      </w:r>
      <w:r w:rsidRPr="00856620">
        <w:rPr>
          <w:rFonts w:eastAsia="PMingLiU"/>
          <w:b/>
          <w:bCs/>
          <w:lang w:val="en-US" w:eastAsia="zh-TW"/>
        </w:rPr>
        <w:t xml:space="preserve"> </w:t>
      </w:r>
      <w:r>
        <w:rPr>
          <w:rFonts w:eastAsia="PMingLiU"/>
          <w:b/>
          <w:bCs/>
          <w:lang w:val="en-US" w:eastAsia="zh-TW"/>
        </w:rPr>
        <w:t>O</w:t>
      </w:r>
      <w:r w:rsidRPr="00856620">
        <w:rPr>
          <w:rFonts w:eastAsia="PMingLiU"/>
          <w:b/>
          <w:bCs/>
          <w:lang w:val="en-US" w:eastAsia="zh-TW"/>
        </w:rPr>
        <w:t>therwise</w:t>
      </w:r>
      <w:r>
        <w:rPr>
          <w:rFonts w:eastAsia="PMingLiU"/>
          <w:b/>
          <w:bCs/>
          <w:lang w:val="en-US" w:eastAsia="zh-TW"/>
        </w:rPr>
        <w:t>,</w:t>
      </w:r>
      <w:r w:rsidRPr="00856620">
        <w:rPr>
          <w:rFonts w:eastAsia="PMingLiU"/>
          <w:b/>
          <w:bCs/>
          <w:lang w:val="en-US" w:eastAsia="zh-TW"/>
        </w:rPr>
        <w:t xml:space="preserve"> they should be all zero. </w:t>
      </w:r>
    </w:p>
    <w:p w14:paraId="28F3D81D" w14:textId="0785648D" w:rsidR="006A19AE" w:rsidRDefault="006A19AE" w:rsidP="006A19AE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b/>
          <w:bCs/>
          <w:lang w:val="en-US" w:eastAsia="zh-TW"/>
        </w:rPr>
        <w:t xml:space="preserve">Proposal 3: </w:t>
      </w:r>
      <w:r w:rsidRPr="006B5AE3">
        <w:rPr>
          <w:rFonts w:eastAsia="PMingLiU"/>
          <w:b/>
          <w:bCs/>
          <w:lang w:val="en-US" w:eastAsia="zh-TW"/>
        </w:rPr>
        <w:t xml:space="preserve">In EN-DC, since UE signals the bitmap for LTE-SA, UE can use one bit to indicate the support for gap patterns as </w:t>
      </w:r>
      <w:proofErr w:type="spellStart"/>
      <w:r w:rsidRPr="006B5AE3">
        <w:rPr>
          <w:rFonts w:eastAsia="PMingLiU"/>
          <w:b/>
          <w:bCs/>
          <w:lang w:val="en-US" w:eastAsia="zh-TW"/>
        </w:rPr>
        <w:t>signalled</w:t>
      </w:r>
      <w:proofErr w:type="spellEnd"/>
      <w:r w:rsidRPr="006B5AE3">
        <w:rPr>
          <w:rFonts w:eastAsia="PMingLiU"/>
          <w:b/>
          <w:bCs/>
          <w:lang w:val="en-US" w:eastAsia="zh-TW"/>
        </w:rPr>
        <w:t xml:space="preserve"> by the bitmaps for LTE-SA.</w:t>
      </w:r>
      <w:r>
        <w:rPr>
          <w:rFonts w:eastAsia="PMingLiU"/>
          <w:b/>
          <w:bCs/>
          <w:lang w:val="en-US" w:eastAsia="zh-TW"/>
        </w:rPr>
        <w:t xml:space="preserve"> Similarly, i</w:t>
      </w:r>
      <w:r w:rsidRPr="006B5AE3">
        <w:rPr>
          <w:rFonts w:eastAsia="PMingLiU"/>
          <w:b/>
          <w:bCs/>
          <w:lang w:val="en-US" w:eastAsia="zh-TW"/>
        </w:rPr>
        <w:t xml:space="preserve">n </w:t>
      </w:r>
      <w:r>
        <w:rPr>
          <w:rFonts w:eastAsia="PMingLiU"/>
          <w:b/>
          <w:bCs/>
          <w:lang w:val="en-US" w:eastAsia="zh-TW"/>
        </w:rPr>
        <w:t>NE</w:t>
      </w:r>
      <w:r w:rsidRPr="006B5AE3">
        <w:rPr>
          <w:rFonts w:eastAsia="PMingLiU"/>
          <w:b/>
          <w:bCs/>
          <w:lang w:val="en-US" w:eastAsia="zh-TW"/>
        </w:rPr>
        <w:t xml:space="preserve">-DC, since UE signals the bitmap for </w:t>
      </w:r>
      <w:r>
        <w:rPr>
          <w:rFonts w:eastAsia="PMingLiU"/>
          <w:b/>
          <w:bCs/>
          <w:lang w:val="en-US" w:eastAsia="zh-TW"/>
        </w:rPr>
        <w:t>NR</w:t>
      </w:r>
      <w:r w:rsidRPr="006B5AE3">
        <w:rPr>
          <w:rFonts w:eastAsia="PMingLiU"/>
          <w:b/>
          <w:bCs/>
          <w:lang w:val="en-US" w:eastAsia="zh-TW"/>
        </w:rPr>
        <w:t>-SA</w:t>
      </w:r>
      <w:r>
        <w:rPr>
          <w:rFonts w:eastAsia="PMingLiU"/>
          <w:b/>
          <w:bCs/>
          <w:lang w:val="en-US" w:eastAsia="zh-TW"/>
        </w:rPr>
        <w:t>/DC</w:t>
      </w:r>
      <w:r w:rsidRPr="006B5AE3">
        <w:rPr>
          <w:rFonts w:eastAsia="PMingLiU"/>
          <w:b/>
          <w:bCs/>
          <w:lang w:val="en-US" w:eastAsia="zh-TW"/>
        </w:rPr>
        <w:t xml:space="preserve">, UE can use one bit to indicate the support for gap patterns as </w:t>
      </w:r>
      <w:proofErr w:type="spellStart"/>
      <w:r w:rsidRPr="006B5AE3">
        <w:rPr>
          <w:rFonts w:eastAsia="PMingLiU"/>
          <w:b/>
          <w:bCs/>
          <w:lang w:val="en-US" w:eastAsia="zh-TW"/>
        </w:rPr>
        <w:t>signalled</w:t>
      </w:r>
      <w:proofErr w:type="spellEnd"/>
      <w:r w:rsidRPr="006B5AE3">
        <w:rPr>
          <w:rFonts w:eastAsia="PMingLiU"/>
          <w:b/>
          <w:bCs/>
          <w:lang w:val="en-US" w:eastAsia="zh-TW"/>
        </w:rPr>
        <w:t xml:space="preserve"> by the bitmaps for </w:t>
      </w:r>
      <w:r>
        <w:rPr>
          <w:rFonts w:eastAsia="PMingLiU"/>
          <w:b/>
          <w:bCs/>
          <w:lang w:val="en-US" w:eastAsia="zh-TW"/>
        </w:rPr>
        <w:t>NR-SA/DC</w:t>
      </w:r>
      <w:r w:rsidRPr="006B5AE3">
        <w:rPr>
          <w:rFonts w:eastAsia="PMingLiU"/>
          <w:b/>
          <w:bCs/>
          <w:lang w:val="en-US" w:eastAsia="zh-TW"/>
        </w:rPr>
        <w:t>.</w:t>
      </w:r>
    </w:p>
    <w:p w14:paraId="7D4AAC3C" w14:textId="77777777" w:rsidR="006A19AE" w:rsidRPr="00675407" w:rsidRDefault="006A19AE" w:rsidP="006A19AE">
      <w:pPr>
        <w:rPr>
          <w:rFonts w:eastAsia="PMingLiU"/>
          <w:b/>
          <w:bCs/>
          <w:lang w:eastAsia="zh-TW"/>
        </w:rPr>
      </w:pPr>
      <w:r w:rsidRPr="00675407">
        <w:rPr>
          <w:rFonts w:eastAsia="PMingLiU"/>
          <w:b/>
          <w:bCs/>
          <w:lang w:eastAsia="zh-TW"/>
        </w:rPr>
        <w:t>Proposal</w:t>
      </w:r>
      <w:r>
        <w:rPr>
          <w:rFonts w:eastAsia="PMingLiU"/>
          <w:b/>
          <w:bCs/>
          <w:lang w:eastAsia="zh-TW"/>
        </w:rPr>
        <w:t xml:space="preserve"> 4</w:t>
      </w:r>
      <w:r w:rsidRPr="00675407">
        <w:rPr>
          <w:rFonts w:eastAsia="PMingLiU"/>
          <w:b/>
          <w:bCs/>
          <w:lang w:eastAsia="zh-TW"/>
        </w:rPr>
        <w:t xml:space="preserve">: RAN4 takes one of the following </w:t>
      </w:r>
      <w:proofErr w:type="gramStart"/>
      <w:r w:rsidRPr="00675407">
        <w:rPr>
          <w:rFonts w:eastAsia="PMingLiU"/>
          <w:b/>
          <w:bCs/>
          <w:lang w:eastAsia="zh-TW"/>
        </w:rPr>
        <w:t>action</w:t>
      </w:r>
      <w:proofErr w:type="gramEnd"/>
      <w:r w:rsidRPr="00675407">
        <w:rPr>
          <w:rFonts w:eastAsia="PMingLiU"/>
          <w:b/>
          <w:bCs/>
          <w:lang w:eastAsia="zh-TW"/>
        </w:rPr>
        <w:t>:</w:t>
      </w:r>
    </w:p>
    <w:p w14:paraId="34BE7AF9" w14:textId="77777777" w:rsidR="006A19AE" w:rsidRPr="00675407" w:rsidRDefault="006A19AE" w:rsidP="006A19AE">
      <w:pPr>
        <w:numPr>
          <w:ilvl w:val="0"/>
          <w:numId w:val="43"/>
        </w:numPr>
        <w:rPr>
          <w:rFonts w:eastAsia="PMingLiU"/>
          <w:b/>
          <w:bCs/>
          <w:lang w:eastAsia="zh-TW"/>
        </w:rPr>
      </w:pPr>
      <w:proofErr w:type="gramStart"/>
      <w:r w:rsidRPr="00675407">
        <w:rPr>
          <w:rFonts w:eastAsia="PMingLiU"/>
          <w:b/>
          <w:bCs/>
          <w:lang w:eastAsia="zh-TW"/>
        </w:rPr>
        <w:t>Update</w:t>
      </w:r>
      <w:proofErr w:type="gramEnd"/>
      <w:r w:rsidRPr="00675407">
        <w:rPr>
          <w:rFonts w:eastAsia="PMingLiU"/>
          <w:b/>
          <w:bCs/>
          <w:lang w:eastAsia="zh-TW"/>
        </w:rPr>
        <w:t xml:space="preserve"> note for UE feature list item 9-3 as:</w:t>
      </w:r>
    </w:p>
    <w:p w14:paraId="0A8081FF" w14:textId="77777777" w:rsidR="006A19AE" w:rsidRPr="009C0F86" w:rsidRDefault="006A19AE" w:rsidP="006A19AE">
      <w:pPr>
        <w:rPr>
          <w:rFonts w:cs="Arial"/>
          <w:b/>
          <w:bCs/>
          <w:szCs w:val="18"/>
          <w:lang w:eastAsia="zh-CN"/>
        </w:rPr>
      </w:pPr>
      <w:r w:rsidRPr="009C0F86">
        <w:rPr>
          <w:rFonts w:cs="Arial"/>
          <w:b/>
          <w:bCs/>
          <w:szCs w:val="18"/>
          <w:lang w:eastAsia="zh-CN"/>
        </w:rPr>
        <w:t>Note: Agreements are provided in [</w:t>
      </w:r>
      <w:r w:rsidRPr="009C0F86">
        <w:rPr>
          <w:rFonts w:cs="Arial"/>
          <w:b/>
          <w:bCs/>
          <w:szCs w:val="18"/>
          <w:highlight w:val="yellow"/>
          <w:lang w:eastAsia="zh-CN"/>
        </w:rPr>
        <w:t>TBD</w:t>
      </w:r>
      <w:r w:rsidRPr="009C0F86">
        <w:rPr>
          <w:rFonts w:cs="Arial"/>
          <w:b/>
          <w:bCs/>
          <w:szCs w:val="18"/>
          <w:lang w:eastAsia="zh-CN"/>
        </w:rPr>
        <w:t xml:space="preserve">]. According to RAN4 agreement, a </w:t>
      </w:r>
      <w:r w:rsidRPr="009C0F86">
        <w:rPr>
          <w:rFonts w:cs="Arial"/>
          <w:b/>
          <w:bCs/>
          <w:szCs w:val="18"/>
          <w:highlight w:val="yellow"/>
          <w:lang w:eastAsia="zh-CN"/>
        </w:rPr>
        <w:t>bitmap</w:t>
      </w:r>
      <w:r w:rsidRPr="009C0F86">
        <w:rPr>
          <w:rFonts w:cs="Arial"/>
          <w:b/>
          <w:bCs/>
          <w:szCs w:val="18"/>
          <w:lang w:eastAsia="zh-CN"/>
        </w:rPr>
        <w:t xml:space="preserve"> should be introduced</w:t>
      </w:r>
      <w:r>
        <w:rPr>
          <w:rFonts w:cs="Arial"/>
          <w:b/>
          <w:bCs/>
          <w:szCs w:val="18"/>
          <w:lang w:eastAsia="zh-CN"/>
        </w:rPr>
        <w:t xml:space="preserve"> </w:t>
      </w:r>
      <w:r w:rsidRPr="003045B6">
        <w:rPr>
          <w:rFonts w:cs="Arial"/>
          <w:b/>
          <w:bCs/>
          <w:szCs w:val="18"/>
          <w:lang w:eastAsia="zh-CN"/>
        </w:rPr>
        <w:t xml:space="preserve">for LTE-SA and a </w:t>
      </w:r>
      <w:proofErr w:type="spellStart"/>
      <w:r w:rsidRPr="003045B6">
        <w:rPr>
          <w:rFonts w:cs="Arial"/>
          <w:b/>
          <w:bCs/>
          <w:szCs w:val="18"/>
          <w:lang w:eastAsia="zh-CN"/>
        </w:rPr>
        <w:t>signle</w:t>
      </w:r>
      <w:proofErr w:type="spellEnd"/>
      <w:r w:rsidRPr="003045B6">
        <w:rPr>
          <w:rFonts w:cs="Arial"/>
          <w:b/>
          <w:bCs/>
          <w:szCs w:val="18"/>
          <w:lang w:eastAsia="zh-CN"/>
        </w:rPr>
        <w:t xml:space="preserve"> bit should be introduced for EN-DC and NE-DC.</w:t>
      </w:r>
    </w:p>
    <w:p w14:paraId="44560EE9" w14:textId="3F977915" w:rsidR="00F1514A" w:rsidRPr="006A19AE" w:rsidRDefault="006A19AE" w:rsidP="00F1514A">
      <w:pPr>
        <w:numPr>
          <w:ilvl w:val="0"/>
          <w:numId w:val="43"/>
        </w:numPr>
        <w:rPr>
          <w:rFonts w:eastAsia="PMingLiU"/>
          <w:b/>
          <w:bCs/>
          <w:lang w:eastAsia="zh-TW"/>
        </w:rPr>
      </w:pPr>
      <w:r w:rsidRPr="00675407">
        <w:rPr>
          <w:rFonts w:eastAsia="PMingLiU"/>
          <w:b/>
          <w:bCs/>
          <w:lang w:eastAsia="zh-TW"/>
        </w:rPr>
        <w:t xml:space="preserve">Send a separate LS to RAN2 to ask for new UE capability </w:t>
      </w:r>
      <w:proofErr w:type="spellStart"/>
      <w:r w:rsidRPr="00675407">
        <w:rPr>
          <w:rFonts w:eastAsia="PMingLiU"/>
          <w:b/>
          <w:bCs/>
          <w:lang w:eastAsia="zh-TW"/>
        </w:rPr>
        <w:t>signaling</w:t>
      </w:r>
      <w:proofErr w:type="spellEnd"/>
      <w:r w:rsidRPr="00675407">
        <w:rPr>
          <w:rFonts w:eastAsia="PMingLiU"/>
          <w:b/>
          <w:bCs/>
          <w:lang w:eastAsia="zh-TW"/>
        </w:rPr>
        <w:t>.</w:t>
      </w:r>
    </w:p>
    <w:bookmarkEnd w:id="2"/>
    <w:p w14:paraId="4FDDB0F9" w14:textId="77777777" w:rsidR="0017317A" w:rsidRDefault="0017317A" w:rsidP="0017317A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lastRenderedPageBreak/>
        <w:t>Reference</w:t>
      </w:r>
    </w:p>
    <w:p w14:paraId="06DB198D" w14:textId="3486DD5F" w:rsidR="00BB51A9" w:rsidRDefault="0017317A" w:rsidP="00234D00">
      <w:pPr>
        <w:rPr>
          <w:lang w:eastAsia="zh-CN"/>
        </w:rPr>
      </w:pPr>
      <w:r>
        <w:rPr>
          <w:lang w:eastAsia="zh-CN"/>
        </w:rPr>
        <w:t xml:space="preserve">[1] </w:t>
      </w:r>
      <w:r w:rsidR="00525A7E" w:rsidRPr="00525A7E">
        <w:rPr>
          <w:lang w:eastAsia="zh-CN"/>
        </w:rPr>
        <w:t>R4-210</w:t>
      </w:r>
      <w:r w:rsidR="003C3129">
        <w:rPr>
          <w:lang w:eastAsia="zh-CN"/>
        </w:rPr>
        <w:t>8341</w:t>
      </w:r>
    </w:p>
    <w:p w14:paraId="5C18BD60" w14:textId="77777777" w:rsidR="00A6771C" w:rsidRDefault="00A6771C" w:rsidP="00A6771C">
      <w:pPr>
        <w:pStyle w:val="Heading1"/>
        <w:rPr>
          <w:lang w:eastAsia="zh-CN"/>
        </w:rPr>
      </w:pPr>
      <w:r>
        <w:rPr>
          <w:lang w:eastAsia="zh-CN"/>
        </w:rPr>
        <w:t>Appendix: LS Draft</w:t>
      </w:r>
    </w:p>
    <w:p w14:paraId="33497EAB" w14:textId="3A60DA1F" w:rsidR="002923F6" w:rsidRDefault="002923F6" w:rsidP="002923F6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on mandatory of measurement gap patterns </w:t>
      </w:r>
      <w:proofErr w:type="spellStart"/>
      <w:r>
        <w:rPr>
          <w:rFonts w:ascii="Arial" w:hAnsi="Arial" w:cs="Arial"/>
          <w:b/>
        </w:rPr>
        <w:t>signaling</w:t>
      </w:r>
      <w:proofErr w:type="spellEnd"/>
    </w:p>
    <w:p w14:paraId="258D2EA7" w14:textId="77777777" w:rsidR="002923F6" w:rsidRDefault="002923F6" w:rsidP="002923F6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</w:p>
    <w:p w14:paraId="34438FEA" w14:textId="77777777" w:rsidR="002923F6" w:rsidRDefault="002923F6" w:rsidP="002923F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6</w:t>
      </w:r>
    </w:p>
    <w:p w14:paraId="1EF4D648" w14:textId="77777777" w:rsidR="002923F6" w:rsidRDefault="002923F6" w:rsidP="002923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val="en-US"/>
        </w:rPr>
        <w:t>NR_RRM_Enh_Core</w:t>
      </w:r>
      <w:proofErr w:type="spellEnd"/>
    </w:p>
    <w:p w14:paraId="31CD4C91" w14:textId="77777777" w:rsidR="002923F6" w:rsidRDefault="002923F6" w:rsidP="002923F6">
      <w:pPr>
        <w:spacing w:after="60"/>
        <w:ind w:left="1985" w:hanging="1985"/>
        <w:rPr>
          <w:rFonts w:ascii="Arial" w:hAnsi="Arial" w:cs="Arial"/>
          <w:b/>
        </w:rPr>
      </w:pPr>
    </w:p>
    <w:p w14:paraId="2BFF2A4C" w14:textId="77777777" w:rsidR="002923F6" w:rsidRDefault="002923F6" w:rsidP="002923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7706745B" w14:textId="77777777" w:rsidR="002923F6" w:rsidRDefault="002923F6" w:rsidP="002923F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  <w:lang w:eastAsia="zh-CN"/>
        </w:rPr>
        <w:t>2</w:t>
      </w:r>
    </w:p>
    <w:p w14:paraId="4DAAC397" w14:textId="77777777" w:rsidR="002923F6" w:rsidRDefault="002923F6" w:rsidP="002923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B1E4D80" w14:textId="77777777" w:rsidR="002923F6" w:rsidRDefault="002923F6" w:rsidP="002923F6">
      <w:pPr>
        <w:spacing w:after="60"/>
        <w:ind w:left="1985" w:hanging="1985"/>
        <w:rPr>
          <w:rFonts w:ascii="Arial" w:hAnsi="Arial" w:cs="Arial"/>
          <w:bCs/>
        </w:rPr>
      </w:pPr>
    </w:p>
    <w:p w14:paraId="448FF294" w14:textId="77777777" w:rsidR="002923F6" w:rsidRDefault="002923F6" w:rsidP="002923F6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159F1C1" w14:textId="365B1C85" w:rsidR="002923F6" w:rsidRDefault="002923F6" w:rsidP="002923F6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Chu-Hsiang Huang</w:t>
      </w:r>
    </w:p>
    <w:p w14:paraId="529C58B9" w14:textId="14023BE7" w:rsidR="002923F6" w:rsidRDefault="002923F6" w:rsidP="002923F6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 w:rsidR="00D02E32" w:rsidRPr="00D02E32">
        <w:rPr>
          <w:rFonts w:ascii="Arial" w:hAnsi="Arial" w:cs="Arial"/>
          <w:b/>
        </w:rPr>
        <w:t>chuhsian@qti.qualcomm.com</w:t>
      </w:r>
    </w:p>
    <w:p w14:paraId="05065E77" w14:textId="77777777" w:rsidR="00BB7182" w:rsidRPr="00C45793" w:rsidRDefault="00BB7182" w:rsidP="00BB7182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5304825B" w14:textId="77777777" w:rsidR="002923F6" w:rsidRDefault="002923F6" w:rsidP="002923F6">
      <w:pPr>
        <w:pBdr>
          <w:bottom w:val="single" w:sz="4" w:space="1" w:color="auto"/>
        </w:pBdr>
        <w:rPr>
          <w:rFonts w:ascii="Arial" w:hAnsi="Arial" w:cs="Arial"/>
        </w:rPr>
      </w:pPr>
    </w:p>
    <w:p w14:paraId="6F09AC08" w14:textId="77777777" w:rsidR="002923F6" w:rsidRDefault="002923F6" w:rsidP="002923F6">
      <w:pPr>
        <w:rPr>
          <w:rFonts w:ascii="Arial" w:hAnsi="Arial" w:cs="Arial"/>
        </w:rPr>
      </w:pPr>
    </w:p>
    <w:p w14:paraId="611999FA" w14:textId="77777777" w:rsidR="002923F6" w:rsidRDefault="002923F6" w:rsidP="002923F6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B9CAB9" w14:textId="77777777" w:rsidR="00831A38" w:rsidRPr="00831A38" w:rsidRDefault="00831A38" w:rsidP="00831A38">
      <w:pPr>
        <w:jc w:val="both"/>
        <w:rPr>
          <w:rFonts w:ascii="Arial" w:eastAsia="PMingLiU" w:hAnsi="Arial" w:cs="Arial"/>
          <w:lang w:val="en-US" w:eastAsia="zh-TW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</w:rPr>
        <w:t xml:space="preserve">4 noticed a misalignment between the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for NR-only measurement gap patterns support in NR-SA, NR-DC scenarios and LTE-SA, EN-DC NE-DC scenarios. In NR-SA and NR-DC scenarios, UE signals the support of NR-only measurement gap patterns by a bitmap in which the support of each gap pattern from GP2 to GP11 can be </w:t>
      </w:r>
      <w:proofErr w:type="spellStart"/>
      <w:r>
        <w:rPr>
          <w:rFonts w:ascii="Arial" w:hAnsi="Arial" w:cs="Arial"/>
        </w:rPr>
        <w:t>signaled</w:t>
      </w:r>
      <w:proofErr w:type="spellEnd"/>
      <w:r>
        <w:rPr>
          <w:rFonts w:ascii="Arial" w:hAnsi="Arial" w:cs="Arial"/>
        </w:rPr>
        <w:t xml:space="preserve"> separately. On the other hand, in LTE-SA, EN-DC, and NE-DC scenarios, UE signals the support of NR-only measurement gap patterns by one bit. This bit can only indicate the support of the entire set of mandatory NR-only measurement gap patterns in NR-SA and NR-DC mode, GP 2,3,11.</w:t>
      </w:r>
    </w:p>
    <w:p w14:paraId="19A2F63F" w14:textId="66DBA989" w:rsidR="00831A38" w:rsidRDefault="00831A38" w:rsidP="00831A38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resolve this misalignment, RAN4 agrees that </w:t>
      </w:r>
      <w:r w:rsidR="00537089">
        <w:rPr>
          <w:rFonts w:ascii="Arial" w:hAnsi="Arial" w:cs="Arial"/>
          <w:lang w:eastAsia="zh-CN"/>
        </w:rPr>
        <w:t xml:space="preserve">a </w:t>
      </w:r>
      <w:proofErr w:type="gramStart"/>
      <w:r>
        <w:rPr>
          <w:rFonts w:ascii="Arial" w:hAnsi="Arial" w:cs="Arial"/>
          <w:lang w:eastAsia="zh-CN"/>
        </w:rPr>
        <w:t>new bitmaps</w:t>
      </w:r>
      <w:proofErr w:type="gramEnd"/>
      <w:r>
        <w:rPr>
          <w:rFonts w:ascii="Arial" w:hAnsi="Arial" w:cs="Arial"/>
          <w:lang w:eastAsia="zh-CN"/>
        </w:rPr>
        <w:t>, which follow</w:t>
      </w:r>
      <w:r w:rsidR="0053708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NR-SA and NR-DC NR-only measurement gap patterns support </w:t>
      </w:r>
      <w:proofErr w:type="spellStart"/>
      <w:r>
        <w:rPr>
          <w:rFonts w:ascii="Arial" w:hAnsi="Arial" w:cs="Arial"/>
          <w:lang w:eastAsia="zh-CN"/>
        </w:rPr>
        <w:t>signaling</w:t>
      </w:r>
      <w:proofErr w:type="spellEnd"/>
      <w:r>
        <w:rPr>
          <w:rFonts w:ascii="Arial" w:hAnsi="Arial" w:cs="Arial"/>
          <w:lang w:eastAsia="zh-CN"/>
        </w:rPr>
        <w:t xml:space="preserve"> design, should be introduced to LTE-SA</w:t>
      </w:r>
      <w:r w:rsidR="005262F6">
        <w:rPr>
          <w:rFonts w:ascii="Arial" w:hAnsi="Arial" w:cs="Arial"/>
          <w:lang w:eastAsia="zh-CN"/>
        </w:rPr>
        <w:t xml:space="preserve"> scenarios</w:t>
      </w:r>
      <w:r w:rsidR="00096656">
        <w:rPr>
          <w:rFonts w:ascii="Arial" w:hAnsi="Arial" w:cs="Arial"/>
          <w:lang w:eastAsia="zh-CN"/>
        </w:rPr>
        <w:t>. Note that the bitmap need</w:t>
      </w:r>
      <w:r w:rsidR="00537089">
        <w:rPr>
          <w:rFonts w:ascii="Arial" w:hAnsi="Arial" w:cs="Arial"/>
          <w:lang w:eastAsia="zh-CN"/>
        </w:rPr>
        <w:t>s</w:t>
      </w:r>
      <w:r w:rsidR="00096656">
        <w:rPr>
          <w:rFonts w:ascii="Arial" w:hAnsi="Arial" w:cs="Arial"/>
          <w:lang w:eastAsia="zh-CN"/>
        </w:rPr>
        <w:t xml:space="preserve"> to be consistent with the bitmap </w:t>
      </w:r>
      <w:proofErr w:type="spellStart"/>
      <w:r w:rsidR="00096656">
        <w:rPr>
          <w:rFonts w:ascii="Arial" w:hAnsi="Arial" w:cs="Arial"/>
          <w:lang w:eastAsia="zh-CN"/>
        </w:rPr>
        <w:t>signaling</w:t>
      </w:r>
      <w:proofErr w:type="spellEnd"/>
      <w:r w:rsidR="00096656">
        <w:rPr>
          <w:rFonts w:ascii="Arial" w:hAnsi="Arial" w:cs="Arial"/>
          <w:lang w:eastAsia="zh-CN"/>
        </w:rPr>
        <w:t xml:space="preserve"> the support of NR-only measurement gap patterns in NR-SA and NR-DC. Otherwise, they should be all zero. For</w:t>
      </w:r>
      <w:r>
        <w:rPr>
          <w:rFonts w:ascii="Arial" w:hAnsi="Arial" w:cs="Arial"/>
          <w:lang w:eastAsia="zh-CN"/>
        </w:rPr>
        <w:t xml:space="preserve"> EN-DC</w:t>
      </w:r>
      <w:r w:rsidR="005262F6">
        <w:rPr>
          <w:rFonts w:ascii="Arial" w:hAnsi="Arial" w:cs="Arial"/>
          <w:lang w:eastAsia="zh-CN"/>
        </w:rPr>
        <w:t xml:space="preserve"> scenarios, one bit should be introduced </w:t>
      </w:r>
      <w:r w:rsidR="005262F6" w:rsidRPr="005262F6">
        <w:rPr>
          <w:rFonts w:ascii="Arial" w:hAnsi="Arial" w:cs="Arial"/>
          <w:lang w:eastAsia="zh-CN"/>
        </w:rPr>
        <w:t>to indicate the support for gap patterns as signalled by the bitmap for LTE-SA.</w:t>
      </w:r>
      <w:r w:rsidR="005262F6">
        <w:rPr>
          <w:rFonts w:ascii="Arial" w:hAnsi="Arial" w:cs="Arial"/>
          <w:lang w:eastAsia="zh-CN"/>
        </w:rPr>
        <w:t xml:space="preserve"> Similarly, for NE-DC scenarios, one bit should be introduced </w:t>
      </w:r>
      <w:r w:rsidR="005262F6" w:rsidRPr="005262F6">
        <w:rPr>
          <w:rFonts w:ascii="Arial" w:hAnsi="Arial" w:cs="Arial"/>
          <w:lang w:eastAsia="zh-CN"/>
        </w:rPr>
        <w:t xml:space="preserve">to indicate the support for gap patterns as signalled by the bitmaps for </w:t>
      </w:r>
      <w:r w:rsidR="005262F6">
        <w:rPr>
          <w:rFonts w:ascii="Arial" w:hAnsi="Arial" w:cs="Arial"/>
          <w:lang w:eastAsia="zh-CN"/>
        </w:rPr>
        <w:t>NR</w:t>
      </w:r>
      <w:r w:rsidR="005262F6" w:rsidRPr="005262F6">
        <w:rPr>
          <w:rFonts w:ascii="Arial" w:hAnsi="Arial" w:cs="Arial"/>
          <w:lang w:eastAsia="zh-CN"/>
        </w:rPr>
        <w:t>-SA</w:t>
      </w:r>
      <w:r w:rsidR="005262F6">
        <w:rPr>
          <w:rFonts w:ascii="Arial" w:hAnsi="Arial" w:cs="Arial"/>
          <w:lang w:eastAsia="zh-CN"/>
        </w:rPr>
        <w:t xml:space="preserve"> and NR-DC</w:t>
      </w:r>
      <w:r w:rsidR="005262F6" w:rsidRPr="005262F6">
        <w:rPr>
          <w:rFonts w:ascii="Arial" w:hAnsi="Arial" w:cs="Arial"/>
          <w:lang w:eastAsia="zh-CN"/>
        </w:rPr>
        <w:t>.</w:t>
      </w:r>
    </w:p>
    <w:p w14:paraId="008F7C14" w14:textId="77777777" w:rsidR="002923F6" w:rsidRPr="00AE7CF5" w:rsidRDefault="002923F6" w:rsidP="002923F6">
      <w:pPr>
        <w:spacing w:after="120"/>
        <w:ind w:left="993" w:hanging="993"/>
        <w:jc w:val="both"/>
        <w:rPr>
          <w:lang w:val="en-US"/>
        </w:rPr>
      </w:pPr>
    </w:p>
    <w:p w14:paraId="1B97C26A" w14:textId="77777777" w:rsidR="002923F6" w:rsidRDefault="002923F6" w:rsidP="002923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0A2A5C" w14:textId="77777777" w:rsidR="002923F6" w:rsidRDefault="002923F6" w:rsidP="002923F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>
        <w:rPr>
          <w:rFonts w:ascii="Arial" w:hAnsi="Arial" w:cs="Arial"/>
          <w:b/>
          <w:lang w:eastAsia="zh-CN"/>
        </w:rPr>
        <w:t>2</w:t>
      </w:r>
    </w:p>
    <w:p w14:paraId="31BEF383" w14:textId="1E95CC62" w:rsidR="002923F6" w:rsidRPr="00C45AD0" w:rsidRDefault="002923F6" w:rsidP="00554C3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>
        <w:rPr>
          <w:rFonts w:ascii="Arial" w:hAnsi="Arial" w:cs="Arial"/>
        </w:rPr>
        <w:t xml:space="preserve">2 to take above RAN4 </w:t>
      </w:r>
      <w:r w:rsidR="00177E63">
        <w:rPr>
          <w:rFonts w:ascii="Arial" w:hAnsi="Arial" w:cs="Arial"/>
        </w:rPr>
        <w:t>observation</w:t>
      </w:r>
      <w:r w:rsidR="00670AD4">
        <w:rPr>
          <w:rFonts w:ascii="Arial" w:hAnsi="Arial" w:cs="Arial"/>
        </w:rPr>
        <w:t>s</w:t>
      </w:r>
      <w:r w:rsidR="00177E63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agreements </w:t>
      </w:r>
      <w:r w:rsidR="00670AD4">
        <w:rPr>
          <w:rFonts w:ascii="Arial" w:hAnsi="Arial" w:cs="Arial"/>
        </w:rPr>
        <w:t xml:space="preserve">into account </w:t>
      </w:r>
      <w:r>
        <w:rPr>
          <w:rFonts w:ascii="Arial" w:hAnsi="Arial" w:cs="Arial"/>
        </w:rPr>
        <w:t xml:space="preserve">to </w:t>
      </w:r>
      <w:r w:rsidR="00177E63">
        <w:rPr>
          <w:rFonts w:ascii="Arial" w:hAnsi="Arial" w:cs="Arial"/>
        </w:rPr>
        <w:t>revise</w:t>
      </w:r>
      <w:r>
        <w:rPr>
          <w:rFonts w:ascii="Arial" w:hAnsi="Arial" w:cs="Arial"/>
        </w:rPr>
        <w:t xml:space="preserve"> UE capability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>.</w:t>
      </w:r>
    </w:p>
    <w:p w14:paraId="0590AC54" w14:textId="77777777" w:rsidR="002923F6" w:rsidRDefault="002923F6" w:rsidP="002923F6">
      <w:pPr>
        <w:rPr>
          <w:rFonts w:ascii="Arial" w:hAnsi="Arial" w:cs="Arial"/>
        </w:rPr>
      </w:pPr>
    </w:p>
    <w:p w14:paraId="1A2FCDC9" w14:textId="362BBCF2" w:rsidR="002923F6" w:rsidRDefault="00554C3C" w:rsidP="002923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2923F6">
        <w:rPr>
          <w:rFonts w:ascii="Arial" w:hAnsi="Arial" w:cs="Arial"/>
          <w:b/>
        </w:rPr>
        <w:t>. Date of Next TSG RAN WG4 Meetings:</w:t>
      </w:r>
    </w:p>
    <w:p w14:paraId="36F6657F" w14:textId="73287DC1" w:rsidR="002923F6" w:rsidRDefault="002923F6" w:rsidP="002923F6"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</w:t>
      </w:r>
      <w:r w:rsidR="00F13D8C">
        <w:rPr>
          <w:rFonts w:ascii="Arial" w:hAnsi="Arial" w:cs="Arial"/>
          <w:bCs/>
        </w:rPr>
        <w:t>101</w:t>
      </w:r>
      <w:r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</w:t>
      </w:r>
      <w:r w:rsidR="006A19AE">
        <w:rPr>
          <w:rFonts w:ascii="Arial" w:hAnsi="Arial" w:cs="Arial"/>
          <w:bCs/>
        </w:rPr>
        <w:t>01 Nov</w:t>
      </w:r>
      <w:r>
        <w:rPr>
          <w:rFonts w:ascii="Arial" w:hAnsi="Arial" w:cs="Arial"/>
          <w:bCs/>
        </w:rPr>
        <w:t xml:space="preserve"> – </w:t>
      </w:r>
      <w:r w:rsidR="006A19AE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proofErr w:type="gramStart"/>
      <w:r w:rsidR="006A19AE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</w:t>
      </w:r>
      <w:r w:rsidR="006A19AE">
        <w:rPr>
          <w:rFonts w:ascii="Arial" w:hAnsi="Arial" w:cs="Arial"/>
          <w:bCs/>
        </w:rPr>
        <w:t>1</w:t>
      </w:r>
    </w:p>
    <w:p w14:paraId="34E743B4" w14:textId="77777777" w:rsidR="00F1514A" w:rsidRDefault="00F1514A" w:rsidP="00234D00">
      <w:pPr>
        <w:rPr>
          <w:lang w:eastAsia="zh-CN"/>
        </w:rPr>
      </w:pPr>
    </w:p>
    <w:p w14:paraId="1E6FE894" w14:textId="2F96A06C" w:rsidR="0017317A" w:rsidRPr="00204219" w:rsidRDefault="0017317A" w:rsidP="00234D00">
      <w:pPr>
        <w:rPr>
          <w:lang w:eastAsia="zh-CN"/>
        </w:rPr>
      </w:pPr>
    </w:p>
    <w:sectPr w:rsidR="0017317A" w:rsidRPr="00204219" w:rsidSect="008643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D3FDD" w14:textId="77777777" w:rsidR="002D2526" w:rsidRDefault="002D2526">
      <w:r>
        <w:separator/>
      </w:r>
    </w:p>
  </w:endnote>
  <w:endnote w:type="continuationSeparator" w:id="0">
    <w:p w14:paraId="07DD126F" w14:textId="77777777" w:rsidR="002D2526" w:rsidRDefault="002D2526">
      <w:r>
        <w:continuationSeparator/>
      </w:r>
    </w:p>
  </w:endnote>
  <w:endnote w:type="continuationNotice" w:id="1">
    <w:p w14:paraId="2339EB86" w14:textId="77777777" w:rsidR="002D2526" w:rsidRDefault="002D25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790A3" w14:textId="77777777" w:rsidR="00760187" w:rsidRDefault="00760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4AFDC" w14:textId="77777777" w:rsidR="007E11B0" w:rsidRDefault="007E11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A53BA" w14:textId="77777777" w:rsidR="00760187" w:rsidRDefault="00760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3087D" w14:textId="77777777" w:rsidR="002D2526" w:rsidRDefault="002D2526">
      <w:r>
        <w:separator/>
      </w:r>
    </w:p>
  </w:footnote>
  <w:footnote w:type="continuationSeparator" w:id="0">
    <w:p w14:paraId="33957197" w14:textId="77777777" w:rsidR="002D2526" w:rsidRDefault="002D2526">
      <w:r>
        <w:continuationSeparator/>
      </w:r>
    </w:p>
  </w:footnote>
  <w:footnote w:type="continuationNotice" w:id="1">
    <w:p w14:paraId="5FAD008A" w14:textId="77777777" w:rsidR="002D2526" w:rsidRDefault="002D25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8EBB2" w14:textId="77777777" w:rsidR="00760187" w:rsidRDefault="00760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B9F2C" w14:textId="77777777" w:rsidR="007E11B0" w:rsidRDefault="007E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B0" w14:textId="77777777" w:rsidR="00760187" w:rsidRDefault="00760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D44C3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422D4"/>
    <w:multiLevelType w:val="hybridMultilevel"/>
    <w:tmpl w:val="F7BA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F294B97"/>
    <w:multiLevelType w:val="hybridMultilevel"/>
    <w:tmpl w:val="6B80AFD6"/>
    <w:lvl w:ilvl="0" w:tplc="33CCA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A456E">
      <w:start w:val="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06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E3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28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A1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FEF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8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E717A0"/>
    <w:multiLevelType w:val="hybridMultilevel"/>
    <w:tmpl w:val="069283F0"/>
    <w:lvl w:ilvl="0" w:tplc="92CAED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ED4B96"/>
    <w:multiLevelType w:val="hybridMultilevel"/>
    <w:tmpl w:val="096E1AD0"/>
    <w:lvl w:ilvl="0" w:tplc="0A16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297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4CC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8E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26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0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4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09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A9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C719FB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E33FAF"/>
    <w:multiLevelType w:val="hybridMultilevel"/>
    <w:tmpl w:val="B638084C"/>
    <w:lvl w:ilvl="0" w:tplc="CE6C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45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E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83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46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C8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4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A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2E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3ADD75E6"/>
    <w:multiLevelType w:val="hybridMultilevel"/>
    <w:tmpl w:val="7ED6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22666"/>
    <w:multiLevelType w:val="hybridMultilevel"/>
    <w:tmpl w:val="69E27FB6"/>
    <w:lvl w:ilvl="0" w:tplc="B9A0DF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DED0F0D"/>
    <w:multiLevelType w:val="hybridMultilevel"/>
    <w:tmpl w:val="332A59A0"/>
    <w:lvl w:ilvl="0" w:tplc="A11C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E48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43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60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0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E6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8C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0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6F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FE6548C"/>
    <w:multiLevelType w:val="hybridMultilevel"/>
    <w:tmpl w:val="ED0C731E"/>
    <w:lvl w:ilvl="0" w:tplc="760073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46916"/>
    <w:multiLevelType w:val="hybridMultilevel"/>
    <w:tmpl w:val="69E27FB6"/>
    <w:lvl w:ilvl="0" w:tplc="B9A0DF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752E7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985C82"/>
    <w:multiLevelType w:val="hybridMultilevel"/>
    <w:tmpl w:val="80D04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0" w15:restartNumberingAfterBreak="0">
    <w:nsid w:val="7BB659C5"/>
    <w:multiLevelType w:val="hybridMultilevel"/>
    <w:tmpl w:val="3EA2357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1"/>
  </w:num>
  <w:num w:numId="4">
    <w:abstractNumId w:val="42"/>
  </w:num>
  <w:num w:numId="5">
    <w:abstractNumId w:val="31"/>
  </w:num>
  <w:num w:numId="6">
    <w:abstractNumId w:val="4"/>
  </w:num>
  <w:num w:numId="7">
    <w:abstractNumId w:val="11"/>
  </w:num>
  <w:num w:numId="8">
    <w:abstractNumId w:val="26"/>
  </w:num>
  <w:num w:numId="9">
    <w:abstractNumId w:val="27"/>
  </w:num>
  <w:num w:numId="10">
    <w:abstractNumId w:val="22"/>
  </w:num>
  <w:num w:numId="11">
    <w:abstractNumId w:val="10"/>
  </w:num>
  <w:num w:numId="12">
    <w:abstractNumId w:val="17"/>
  </w:num>
  <w:num w:numId="13">
    <w:abstractNumId w:val="23"/>
  </w:num>
  <w:num w:numId="14">
    <w:abstractNumId w:val="25"/>
  </w:num>
  <w:num w:numId="15">
    <w:abstractNumId w:val="19"/>
  </w:num>
  <w:num w:numId="16">
    <w:abstractNumId w:val="39"/>
  </w:num>
  <w:num w:numId="17">
    <w:abstractNumId w:val="3"/>
  </w:num>
  <w:num w:numId="18">
    <w:abstractNumId w:val="14"/>
  </w:num>
  <w:num w:numId="19">
    <w:abstractNumId w:val="37"/>
  </w:num>
  <w:num w:numId="20">
    <w:abstractNumId w:val="20"/>
  </w:num>
  <w:num w:numId="21">
    <w:abstractNumId w:val="1"/>
  </w:num>
  <w:num w:numId="22">
    <w:abstractNumId w:val="30"/>
  </w:num>
  <w:num w:numId="23">
    <w:abstractNumId w:val="15"/>
  </w:num>
  <w:num w:numId="24">
    <w:abstractNumId w:val="28"/>
  </w:num>
  <w:num w:numId="25">
    <w:abstractNumId w:val="36"/>
  </w:num>
  <w:num w:numId="26">
    <w:abstractNumId w:val="40"/>
  </w:num>
  <w:num w:numId="27">
    <w:abstractNumId w:val="18"/>
  </w:num>
  <w:num w:numId="28">
    <w:abstractNumId w:val="33"/>
  </w:num>
  <w:num w:numId="29">
    <w:abstractNumId w:val="21"/>
  </w:num>
  <w:num w:numId="30">
    <w:abstractNumId w:val="35"/>
  </w:num>
  <w:num w:numId="31">
    <w:abstractNumId w:val="0"/>
  </w:num>
  <w:num w:numId="32">
    <w:abstractNumId w:val="9"/>
  </w:num>
  <w:num w:numId="33">
    <w:abstractNumId w:val="8"/>
  </w:num>
  <w:num w:numId="34">
    <w:abstractNumId w:val="13"/>
  </w:num>
  <w:num w:numId="35">
    <w:abstractNumId w:val="12"/>
  </w:num>
  <w:num w:numId="36">
    <w:abstractNumId w:val="32"/>
  </w:num>
  <w:num w:numId="37">
    <w:abstractNumId w:val="16"/>
  </w:num>
  <w:num w:numId="38">
    <w:abstractNumId w:val="2"/>
  </w:num>
  <w:num w:numId="39">
    <w:abstractNumId w:val="24"/>
  </w:num>
  <w:num w:numId="40">
    <w:abstractNumId w:val="38"/>
  </w:num>
  <w:num w:numId="41">
    <w:abstractNumId w:val="5"/>
  </w:num>
  <w:num w:numId="42">
    <w:abstractNumId w:val="29"/>
  </w:num>
  <w:num w:numId="43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2NTMxtzQ1BkIjUyUdpeDU4uLM/DyQAiODWgDQQDqlLQAAAA==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8F6"/>
    <w:rsid w:val="00012213"/>
    <w:rsid w:val="00013A35"/>
    <w:rsid w:val="00013CB8"/>
    <w:rsid w:val="00013E87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F70"/>
    <w:rsid w:val="00025434"/>
    <w:rsid w:val="0002747B"/>
    <w:rsid w:val="00027BB9"/>
    <w:rsid w:val="0003131A"/>
    <w:rsid w:val="00031567"/>
    <w:rsid w:val="0003231E"/>
    <w:rsid w:val="00032AB8"/>
    <w:rsid w:val="00033F0F"/>
    <w:rsid w:val="0003419C"/>
    <w:rsid w:val="000346B7"/>
    <w:rsid w:val="000357E9"/>
    <w:rsid w:val="00036762"/>
    <w:rsid w:val="00037B33"/>
    <w:rsid w:val="00040B64"/>
    <w:rsid w:val="0004127F"/>
    <w:rsid w:val="00041560"/>
    <w:rsid w:val="00041AE0"/>
    <w:rsid w:val="000421C4"/>
    <w:rsid w:val="00042DE7"/>
    <w:rsid w:val="00043BC5"/>
    <w:rsid w:val="000442D9"/>
    <w:rsid w:val="00044562"/>
    <w:rsid w:val="000445F4"/>
    <w:rsid w:val="00044669"/>
    <w:rsid w:val="00045A30"/>
    <w:rsid w:val="000460B7"/>
    <w:rsid w:val="000468A5"/>
    <w:rsid w:val="00047A86"/>
    <w:rsid w:val="00047AD8"/>
    <w:rsid w:val="00047D2B"/>
    <w:rsid w:val="000502EF"/>
    <w:rsid w:val="0005055D"/>
    <w:rsid w:val="000507F3"/>
    <w:rsid w:val="00051984"/>
    <w:rsid w:val="00052018"/>
    <w:rsid w:val="000520DD"/>
    <w:rsid w:val="0005476A"/>
    <w:rsid w:val="00054CEB"/>
    <w:rsid w:val="00055FFF"/>
    <w:rsid w:val="000568D1"/>
    <w:rsid w:val="00056F10"/>
    <w:rsid w:val="0005774C"/>
    <w:rsid w:val="00057F83"/>
    <w:rsid w:val="000622D3"/>
    <w:rsid w:val="00062A3B"/>
    <w:rsid w:val="00063BA2"/>
    <w:rsid w:val="00064173"/>
    <w:rsid w:val="000655EF"/>
    <w:rsid w:val="00067A3E"/>
    <w:rsid w:val="00070CDD"/>
    <w:rsid w:val="00072EDF"/>
    <w:rsid w:val="000737BB"/>
    <w:rsid w:val="00073C97"/>
    <w:rsid w:val="00075247"/>
    <w:rsid w:val="0007542B"/>
    <w:rsid w:val="00075BC5"/>
    <w:rsid w:val="00076E9F"/>
    <w:rsid w:val="00081C37"/>
    <w:rsid w:val="000825A7"/>
    <w:rsid w:val="000826E3"/>
    <w:rsid w:val="00083024"/>
    <w:rsid w:val="000832CF"/>
    <w:rsid w:val="000836F6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E22"/>
    <w:rsid w:val="00094829"/>
    <w:rsid w:val="00095564"/>
    <w:rsid w:val="00096656"/>
    <w:rsid w:val="0009762D"/>
    <w:rsid w:val="00097964"/>
    <w:rsid w:val="00097992"/>
    <w:rsid w:val="00097FD1"/>
    <w:rsid w:val="000A0782"/>
    <w:rsid w:val="000A10EB"/>
    <w:rsid w:val="000A2D64"/>
    <w:rsid w:val="000A3769"/>
    <w:rsid w:val="000A394F"/>
    <w:rsid w:val="000A4C5A"/>
    <w:rsid w:val="000A6321"/>
    <w:rsid w:val="000A689E"/>
    <w:rsid w:val="000A6CBD"/>
    <w:rsid w:val="000A7AC3"/>
    <w:rsid w:val="000B0FEC"/>
    <w:rsid w:val="000B13E4"/>
    <w:rsid w:val="000B29CC"/>
    <w:rsid w:val="000B48A6"/>
    <w:rsid w:val="000B4B4A"/>
    <w:rsid w:val="000B5774"/>
    <w:rsid w:val="000B5F7E"/>
    <w:rsid w:val="000B6667"/>
    <w:rsid w:val="000B78CC"/>
    <w:rsid w:val="000C00E1"/>
    <w:rsid w:val="000C01DB"/>
    <w:rsid w:val="000C14D7"/>
    <w:rsid w:val="000C2D30"/>
    <w:rsid w:val="000C42DD"/>
    <w:rsid w:val="000C4777"/>
    <w:rsid w:val="000C4E93"/>
    <w:rsid w:val="000C6CBB"/>
    <w:rsid w:val="000C6D76"/>
    <w:rsid w:val="000C6E31"/>
    <w:rsid w:val="000C7168"/>
    <w:rsid w:val="000C737D"/>
    <w:rsid w:val="000D0344"/>
    <w:rsid w:val="000D03D2"/>
    <w:rsid w:val="000D3B23"/>
    <w:rsid w:val="000D41EE"/>
    <w:rsid w:val="000D468C"/>
    <w:rsid w:val="000D536E"/>
    <w:rsid w:val="000D5EC9"/>
    <w:rsid w:val="000D65F7"/>
    <w:rsid w:val="000D7414"/>
    <w:rsid w:val="000E02F8"/>
    <w:rsid w:val="000E0596"/>
    <w:rsid w:val="000E0A1C"/>
    <w:rsid w:val="000E13C9"/>
    <w:rsid w:val="000E301C"/>
    <w:rsid w:val="000E3370"/>
    <w:rsid w:val="000E4329"/>
    <w:rsid w:val="000E558F"/>
    <w:rsid w:val="000E5CC1"/>
    <w:rsid w:val="000E6313"/>
    <w:rsid w:val="000E66D8"/>
    <w:rsid w:val="000E7C81"/>
    <w:rsid w:val="000F025B"/>
    <w:rsid w:val="000F1352"/>
    <w:rsid w:val="000F192E"/>
    <w:rsid w:val="000F1A61"/>
    <w:rsid w:val="000F1F30"/>
    <w:rsid w:val="000F1FC4"/>
    <w:rsid w:val="000F3ACC"/>
    <w:rsid w:val="000F3B19"/>
    <w:rsid w:val="000F446E"/>
    <w:rsid w:val="000F5047"/>
    <w:rsid w:val="000F55B0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C00"/>
    <w:rsid w:val="00101C0B"/>
    <w:rsid w:val="001024B9"/>
    <w:rsid w:val="00102B9D"/>
    <w:rsid w:val="0010465A"/>
    <w:rsid w:val="001053B5"/>
    <w:rsid w:val="0010546D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A51"/>
    <w:rsid w:val="00114EB0"/>
    <w:rsid w:val="0011723D"/>
    <w:rsid w:val="00117B42"/>
    <w:rsid w:val="00117E84"/>
    <w:rsid w:val="0012191B"/>
    <w:rsid w:val="00121CA2"/>
    <w:rsid w:val="00122071"/>
    <w:rsid w:val="0012227B"/>
    <w:rsid w:val="001227E7"/>
    <w:rsid w:val="001252CD"/>
    <w:rsid w:val="00125A22"/>
    <w:rsid w:val="00126539"/>
    <w:rsid w:val="001267DC"/>
    <w:rsid w:val="00126BF7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2A96"/>
    <w:rsid w:val="00135B09"/>
    <w:rsid w:val="00140232"/>
    <w:rsid w:val="0014087A"/>
    <w:rsid w:val="00141333"/>
    <w:rsid w:val="00141DD6"/>
    <w:rsid w:val="00142354"/>
    <w:rsid w:val="00142E0C"/>
    <w:rsid w:val="00144AA6"/>
    <w:rsid w:val="0014638D"/>
    <w:rsid w:val="00146DB0"/>
    <w:rsid w:val="00147BDE"/>
    <w:rsid w:val="0015093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12C8"/>
    <w:rsid w:val="001629A3"/>
    <w:rsid w:val="001636D5"/>
    <w:rsid w:val="00163EEC"/>
    <w:rsid w:val="001647E4"/>
    <w:rsid w:val="00165014"/>
    <w:rsid w:val="001679FD"/>
    <w:rsid w:val="00167E81"/>
    <w:rsid w:val="001706DD"/>
    <w:rsid w:val="001707A4"/>
    <w:rsid w:val="00170C17"/>
    <w:rsid w:val="0017100B"/>
    <w:rsid w:val="00171EC0"/>
    <w:rsid w:val="00171F68"/>
    <w:rsid w:val="0017317A"/>
    <w:rsid w:val="001746D1"/>
    <w:rsid w:val="00175BFF"/>
    <w:rsid w:val="00175FF7"/>
    <w:rsid w:val="00176D98"/>
    <w:rsid w:val="00177369"/>
    <w:rsid w:val="001775C4"/>
    <w:rsid w:val="001778DC"/>
    <w:rsid w:val="00177E63"/>
    <w:rsid w:val="00177ED9"/>
    <w:rsid w:val="0018017B"/>
    <w:rsid w:val="00181069"/>
    <w:rsid w:val="0018354C"/>
    <w:rsid w:val="001836C1"/>
    <w:rsid w:val="00184EF7"/>
    <w:rsid w:val="001851AA"/>
    <w:rsid w:val="0018595E"/>
    <w:rsid w:val="001860A0"/>
    <w:rsid w:val="0019227A"/>
    <w:rsid w:val="00193338"/>
    <w:rsid w:val="001942D6"/>
    <w:rsid w:val="0019443C"/>
    <w:rsid w:val="00195650"/>
    <w:rsid w:val="00196180"/>
    <w:rsid w:val="00196758"/>
    <w:rsid w:val="0019732E"/>
    <w:rsid w:val="001977C8"/>
    <w:rsid w:val="00197C7B"/>
    <w:rsid w:val="001A0C72"/>
    <w:rsid w:val="001A141D"/>
    <w:rsid w:val="001A1B88"/>
    <w:rsid w:val="001A1F92"/>
    <w:rsid w:val="001A2382"/>
    <w:rsid w:val="001A31EF"/>
    <w:rsid w:val="001A34F0"/>
    <w:rsid w:val="001A38C1"/>
    <w:rsid w:val="001A66D0"/>
    <w:rsid w:val="001A68F4"/>
    <w:rsid w:val="001A6CB0"/>
    <w:rsid w:val="001B0DE4"/>
    <w:rsid w:val="001B1D9D"/>
    <w:rsid w:val="001B1FB4"/>
    <w:rsid w:val="001B2FCB"/>
    <w:rsid w:val="001B3D7B"/>
    <w:rsid w:val="001B415E"/>
    <w:rsid w:val="001B511A"/>
    <w:rsid w:val="001B513B"/>
    <w:rsid w:val="001B5552"/>
    <w:rsid w:val="001B57B0"/>
    <w:rsid w:val="001B619C"/>
    <w:rsid w:val="001B6380"/>
    <w:rsid w:val="001B6CDE"/>
    <w:rsid w:val="001B6D52"/>
    <w:rsid w:val="001B7CA3"/>
    <w:rsid w:val="001C022C"/>
    <w:rsid w:val="001C111C"/>
    <w:rsid w:val="001C1982"/>
    <w:rsid w:val="001C240D"/>
    <w:rsid w:val="001C2559"/>
    <w:rsid w:val="001C2AB9"/>
    <w:rsid w:val="001C2BE1"/>
    <w:rsid w:val="001C2DD3"/>
    <w:rsid w:val="001C4A8B"/>
    <w:rsid w:val="001C5F62"/>
    <w:rsid w:val="001C6466"/>
    <w:rsid w:val="001C6FB6"/>
    <w:rsid w:val="001D1842"/>
    <w:rsid w:val="001D1EAA"/>
    <w:rsid w:val="001D23C3"/>
    <w:rsid w:val="001D2965"/>
    <w:rsid w:val="001D3AC3"/>
    <w:rsid w:val="001D4FA8"/>
    <w:rsid w:val="001D4FB7"/>
    <w:rsid w:val="001D504E"/>
    <w:rsid w:val="001D50FA"/>
    <w:rsid w:val="001D5226"/>
    <w:rsid w:val="001D60B0"/>
    <w:rsid w:val="001D6C29"/>
    <w:rsid w:val="001D6F72"/>
    <w:rsid w:val="001D708B"/>
    <w:rsid w:val="001D711B"/>
    <w:rsid w:val="001D71F8"/>
    <w:rsid w:val="001E0B57"/>
    <w:rsid w:val="001E0D19"/>
    <w:rsid w:val="001E0E99"/>
    <w:rsid w:val="001E1A4D"/>
    <w:rsid w:val="001E26AD"/>
    <w:rsid w:val="001E2D60"/>
    <w:rsid w:val="001E3038"/>
    <w:rsid w:val="001E35AF"/>
    <w:rsid w:val="001E35D1"/>
    <w:rsid w:val="001E3784"/>
    <w:rsid w:val="001E41F3"/>
    <w:rsid w:val="001E4AA3"/>
    <w:rsid w:val="001E50E2"/>
    <w:rsid w:val="001E6065"/>
    <w:rsid w:val="001E6A09"/>
    <w:rsid w:val="001E6F59"/>
    <w:rsid w:val="001E7450"/>
    <w:rsid w:val="001E7D40"/>
    <w:rsid w:val="001F0201"/>
    <w:rsid w:val="001F0CA1"/>
    <w:rsid w:val="001F2538"/>
    <w:rsid w:val="001F2CFC"/>
    <w:rsid w:val="001F385C"/>
    <w:rsid w:val="001F3BDF"/>
    <w:rsid w:val="001F46A0"/>
    <w:rsid w:val="001F509C"/>
    <w:rsid w:val="001F5B17"/>
    <w:rsid w:val="001F5F76"/>
    <w:rsid w:val="001F6117"/>
    <w:rsid w:val="001F6948"/>
    <w:rsid w:val="001F7A97"/>
    <w:rsid w:val="00200340"/>
    <w:rsid w:val="00200769"/>
    <w:rsid w:val="002010F1"/>
    <w:rsid w:val="0020116F"/>
    <w:rsid w:val="0020138F"/>
    <w:rsid w:val="002023A8"/>
    <w:rsid w:val="002023FE"/>
    <w:rsid w:val="0020272E"/>
    <w:rsid w:val="00202D64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107B2"/>
    <w:rsid w:val="0021160E"/>
    <w:rsid w:val="00212651"/>
    <w:rsid w:val="00214991"/>
    <w:rsid w:val="00214A7B"/>
    <w:rsid w:val="0021584D"/>
    <w:rsid w:val="00217CC8"/>
    <w:rsid w:val="00220898"/>
    <w:rsid w:val="002214AD"/>
    <w:rsid w:val="0022182B"/>
    <w:rsid w:val="0022228E"/>
    <w:rsid w:val="00222EE0"/>
    <w:rsid w:val="00223971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282"/>
    <w:rsid w:val="002313BF"/>
    <w:rsid w:val="00231E54"/>
    <w:rsid w:val="002321E8"/>
    <w:rsid w:val="002322F7"/>
    <w:rsid w:val="002323C1"/>
    <w:rsid w:val="00232568"/>
    <w:rsid w:val="00232AC2"/>
    <w:rsid w:val="00232E93"/>
    <w:rsid w:val="0023360F"/>
    <w:rsid w:val="00234668"/>
    <w:rsid w:val="00234D00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2C9A"/>
    <w:rsid w:val="00243046"/>
    <w:rsid w:val="0024335F"/>
    <w:rsid w:val="00243BC1"/>
    <w:rsid w:val="00244332"/>
    <w:rsid w:val="00245B23"/>
    <w:rsid w:val="00245D82"/>
    <w:rsid w:val="00246119"/>
    <w:rsid w:val="00246DE8"/>
    <w:rsid w:val="002478A1"/>
    <w:rsid w:val="0025022A"/>
    <w:rsid w:val="00250519"/>
    <w:rsid w:val="00250854"/>
    <w:rsid w:val="0025228F"/>
    <w:rsid w:val="002530BE"/>
    <w:rsid w:val="00255416"/>
    <w:rsid w:val="00257195"/>
    <w:rsid w:val="002578D8"/>
    <w:rsid w:val="002613A5"/>
    <w:rsid w:val="002615F1"/>
    <w:rsid w:val="00261CCC"/>
    <w:rsid w:val="00262609"/>
    <w:rsid w:val="00267881"/>
    <w:rsid w:val="00267EB2"/>
    <w:rsid w:val="00270169"/>
    <w:rsid w:val="00270354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7A1E"/>
    <w:rsid w:val="002800B2"/>
    <w:rsid w:val="0028062F"/>
    <w:rsid w:val="002808AD"/>
    <w:rsid w:val="00280CA4"/>
    <w:rsid w:val="00280FEC"/>
    <w:rsid w:val="00281EB0"/>
    <w:rsid w:val="0028456D"/>
    <w:rsid w:val="00285749"/>
    <w:rsid w:val="002859E7"/>
    <w:rsid w:val="00285AE4"/>
    <w:rsid w:val="0028675B"/>
    <w:rsid w:val="00286BD9"/>
    <w:rsid w:val="00287054"/>
    <w:rsid w:val="00287089"/>
    <w:rsid w:val="002877F4"/>
    <w:rsid w:val="00287F3B"/>
    <w:rsid w:val="00290D04"/>
    <w:rsid w:val="002915A2"/>
    <w:rsid w:val="002923F6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A24"/>
    <w:rsid w:val="00295C05"/>
    <w:rsid w:val="00295D94"/>
    <w:rsid w:val="002962CA"/>
    <w:rsid w:val="00297013"/>
    <w:rsid w:val="002A3549"/>
    <w:rsid w:val="002A3934"/>
    <w:rsid w:val="002A622D"/>
    <w:rsid w:val="002A6FBE"/>
    <w:rsid w:val="002B1C9E"/>
    <w:rsid w:val="002B1E85"/>
    <w:rsid w:val="002B32B6"/>
    <w:rsid w:val="002B4A9F"/>
    <w:rsid w:val="002B565A"/>
    <w:rsid w:val="002B59FE"/>
    <w:rsid w:val="002B5F4D"/>
    <w:rsid w:val="002B689A"/>
    <w:rsid w:val="002B6B61"/>
    <w:rsid w:val="002B7766"/>
    <w:rsid w:val="002C0153"/>
    <w:rsid w:val="002C01CB"/>
    <w:rsid w:val="002C0977"/>
    <w:rsid w:val="002C221D"/>
    <w:rsid w:val="002C24E5"/>
    <w:rsid w:val="002C28CD"/>
    <w:rsid w:val="002C34DA"/>
    <w:rsid w:val="002C3F9C"/>
    <w:rsid w:val="002C4BB7"/>
    <w:rsid w:val="002C5758"/>
    <w:rsid w:val="002C5BCD"/>
    <w:rsid w:val="002C63B6"/>
    <w:rsid w:val="002C7216"/>
    <w:rsid w:val="002C73CF"/>
    <w:rsid w:val="002C79CF"/>
    <w:rsid w:val="002C7B02"/>
    <w:rsid w:val="002D0359"/>
    <w:rsid w:val="002D1D19"/>
    <w:rsid w:val="002D2526"/>
    <w:rsid w:val="002D2931"/>
    <w:rsid w:val="002D32AD"/>
    <w:rsid w:val="002D3445"/>
    <w:rsid w:val="002D3F6E"/>
    <w:rsid w:val="002D4229"/>
    <w:rsid w:val="002D4826"/>
    <w:rsid w:val="002D4B06"/>
    <w:rsid w:val="002D4DCF"/>
    <w:rsid w:val="002D67D2"/>
    <w:rsid w:val="002D721E"/>
    <w:rsid w:val="002E068A"/>
    <w:rsid w:val="002E0E6D"/>
    <w:rsid w:val="002E16EB"/>
    <w:rsid w:val="002E17EA"/>
    <w:rsid w:val="002E198C"/>
    <w:rsid w:val="002E2184"/>
    <w:rsid w:val="002E33BB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23EE"/>
    <w:rsid w:val="002F4309"/>
    <w:rsid w:val="002F4657"/>
    <w:rsid w:val="002F55B2"/>
    <w:rsid w:val="002F6B54"/>
    <w:rsid w:val="002F759B"/>
    <w:rsid w:val="002F7A88"/>
    <w:rsid w:val="003001D0"/>
    <w:rsid w:val="00300DE3"/>
    <w:rsid w:val="00301EB7"/>
    <w:rsid w:val="00302459"/>
    <w:rsid w:val="003028B2"/>
    <w:rsid w:val="00303421"/>
    <w:rsid w:val="00303DCF"/>
    <w:rsid w:val="003045A8"/>
    <w:rsid w:val="003045B6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3A31"/>
    <w:rsid w:val="003153F3"/>
    <w:rsid w:val="0031543D"/>
    <w:rsid w:val="00315F2F"/>
    <w:rsid w:val="00316D12"/>
    <w:rsid w:val="00316D4A"/>
    <w:rsid w:val="00317BAB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084"/>
    <w:rsid w:val="0033143D"/>
    <w:rsid w:val="00331D74"/>
    <w:rsid w:val="00332B0C"/>
    <w:rsid w:val="00333B90"/>
    <w:rsid w:val="00333BFF"/>
    <w:rsid w:val="00334763"/>
    <w:rsid w:val="00334A58"/>
    <w:rsid w:val="00334BBB"/>
    <w:rsid w:val="0033678C"/>
    <w:rsid w:val="00336954"/>
    <w:rsid w:val="003371C6"/>
    <w:rsid w:val="00340A6A"/>
    <w:rsid w:val="00340FC5"/>
    <w:rsid w:val="00341115"/>
    <w:rsid w:val="00342A3B"/>
    <w:rsid w:val="00343469"/>
    <w:rsid w:val="003436A3"/>
    <w:rsid w:val="00343902"/>
    <w:rsid w:val="003452B6"/>
    <w:rsid w:val="00346595"/>
    <w:rsid w:val="00347361"/>
    <w:rsid w:val="0035016A"/>
    <w:rsid w:val="0035052F"/>
    <w:rsid w:val="00351182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F94"/>
    <w:rsid w:val="00355494"/>
    <w:rsid w:val="00355891"/>
    <w:rsid w:val="00355D98"/>
    <w:rsid w:val="00355E3A"/>
    <w:rsid w:val="00355E72"/>
    <w:rsid w:val="00356013"/>
    <w:rsid w:val="003561A9"/>
    <w:rsid w:val="00357A1A"/>
    <w:rsid w:val="00360667"/>
    <w:rsid w:val="003616A4"/>
    <w:rsid w:val="00361747"/>
    <w:rsid w:val="00361D36"/>
    <w:rsid w:val="003621A3"/>
    <w:rsid w:val="003643D7"/>
    <w:rsid w:val="00365EF8"/>
    <w:rsid w:val="0036694B"/>
    <w:rsid w:val="00366FA1"/>
    <w:rsid w:val="00367757"/>
    <w:rsid w:val="0037004C"/>
    <w:rsid w:val="003703CB"/>
    <w:rsid w:val="0037119B"/>
    <w:rsid w:val="003716D6"/>
    <w:rsid w:val="00371C18"/>
    <w:rsid w:val="00371EED"/>
    <w:rsid w:val="00372A7D"/>
    <w:rsid w:val="00373C32"/>
    <w:rsid w:val="00373E10"/>
    <w:rsid w:val="00374012"/>
    <w:rsid w:val="0037427C"/>
    <w:rsid w:val="003760CC"/>
    <w:rsid w:val="00380D23"/>
    <w:rsid w:val="00380EBB"/>
    <w:rsid w:val="003819DC"/>
    <w:rsid w:val="00381C0D"/>
    <w:rsid w:val="00381F6C"/>
    <w:rsid w:val="00382B41"/>
    <w:rsid w:val="00382C5F"/>
    <w:rsid w:val="00384193"/>
    <w:rsid w:val="00384EED"/>
    <w:rsid w:val="00385D49"/>
    <w:rsid w:val="003862C3"/>
    <w:rsid w:val="0038676B"/>
    <w:rsid w:val="00387985"/>
    <w:rsid w:val="00390EDA"/>
    <w:rsid w:val="00391BE3"/>
    <w:rsid w:val="003923AD"/>
    <w:rsid w:val="0039271B"/>
    <w:rsid w:val="00393AB1"/>
    <w:rsid w:val="00393C91"/>
    <w:rsid w:val="00393FA3"/>
    <w:rsid w:val="0039412B"/>
    <w:rsid w:val="00394CF5"/>
    <w:rsid w:val="0039604D"/>
    <w:rsid w:val="00396450"/>
    <w:rsid w:val="00396E43"/>
    <w:rsid w:val="00397C0D"/>
    <w:rsid w:val="003A037B"/>
    <w:rsid w:val="003A2E9C"/>
    <w:rsid w:val="003A3254"/>
    <w:rsid w:val="003A38B6"/>
    <w:rsid w:val="003A3DA8"/>
    <w:rsid w:val="003A41E4"/>
    <w:rsid w:val="003A4948"/>
    <w:rsid w:val="003A49D1"/>
    <w:rsid w:val="003A4FE1"/>
    <w:rsid w:val="003A557A"/>
    <w:rsid w:val="003A6D6C"/>
    <w:rsid w:val="003B1508"/>
    <w:rsid w:val="003B3117"/>
    <w:rsid w:val="003B4158"/>
    <w:rsid w:val="003B5800"/>
    <w:rsid w:val="003B5A5F"/>
    <w:rsid w:val="003B7C7F"/>
    <w:rsid w:val="003C0EFC"/>
    <w:rsid w:val="003C1312"/>
    <w:rsid w:val="003C3129"/>
    <w:rsid w:val="003C3310"/>
    <w:rsid w:val="003C332C"/>
    <w:rsid w:val="003C4C53"/>
    <w:rsid w:val="003C4F09"/>
    <w:rsid w:val="003C6D51"/>
    <w:rsid w:val="003C6F02"/>
    <w:rsid w:val="003C7216"/>
    <w:rsid w:val="003C7883"/>
    <w:rsid w:val="003D0F1F"/>
    <w:rsid w:val="003D16D3"/>
    <w:rsid w:val="003D17A2"/>
    <w:rsid w:val="003D1A37"/>
    <w:rsid w:val="003D4B4C"/>
    <w:rsid w:val="003D4CBF"/>
    <w:rsid w:val="003D4D22"/>
    <w:rsid w:val="003D5DCB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717"/>
    <w:rsid w:val="00401C66"/>
    <w:rsid w:val="004058C3"/>
    <w:rsid w:val="00405AD4"/>
    <w:rsid w:val="00406943"/>
    <w:rsid w:val="0040734E"/>
    <w:rsid w:val="00407851"/>
    <w:rsid w:val="00407AFD"/>
    <w:rsid w:val="00407F9F"/>
    <w:rsid w:val="00410E37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1EAB"/>
    <w:rsid w:val="004220CD"/>
    <w:rsid w:val="0042735E"/>
    <w:rsid w:val="0043172C"/>
    <w:rsid w:val="00431AC7"/>
    <w:rsid w:val="00432AC9"/>
    <w:rsid w:val="00432BA5"/>
    <w:rsid w:val="00432F80"/>
    <w:rsid w:val="00433E63"/>
    <w:rsid w:val="00434002"/>
    <w:rsid w:val="00434784"/>
    <w:rsid w:val="00434BE2"/>
    <w:rsid w:val="00435C19"/>
    <w:rsid w:val="00435C42"/>
    <w:rsid w:val="00437000"/>
    <w:rsid w:val="00437A99"/>
    <w:rsid w:val="00442582"/>
    <w:rsid w:val="00444983"/>
    <w:rsid w:val="00444995"/>
    <w:rsid w:val="00444E0B"/>
    <w:rsid w:val="00444F8C"/>
    <w:rsid w:val="004453C9"/>
    <w:rsid w:val="00445A1C"/>
    <w:rsid w:val="0044614C"/>
    <w:rsid w:val="0044654B"/>
    <w:rsid w:val="00446570"/>
    <w:rsid w:val="0044674B"/>
    <w:rsid w:val="00446771"/>
    <w:rsid w:val="0045070B"/>
    <w:rsid w:val="004525B3"/>
    <w:rsid w:val="00453767"/>
    <w:rsid w:val="00453897"/>
    <w:rsid w:val="00453C9B"/>
    <w:rsid w:val="00454B84"/>
    <w:rsid w:val="004552B2"/>
    <w:rsid w:val="004555BE"/>
    <w:rsid w:val="00455F31"/>
    <w:rsid w:val="00455F90"/>
    <w:rsid w:val="004567A8"/>
    <w:rsid w:val="00456EF9"/>
    <w:rsid w:val="00456FB2"/>
    <w:rsid w:val="0046072B"/>
    <w:rsid w:val="004607BA"/>
    <w:rsid w:val="00460CDA"/>
    <w:rsid w:val="00460DFE"/>
    <w:rsid w:val="00461C98"/>
    <w:rsid w:val="00464136"/>
    <w:rsid w:val="00465286"/>
    <w:rsid w:val="00465352"/>
    <w:rsid w:val="00466278"/>
    <w:rsid w:val="0046651D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822A4"/>
    <w:rsid w:val="00483D3E"/>
    <w:rsid w:val="00483ED7"/>
    <w:rsid w:val="004848DC"/>
    <w:rsid w:val="004865D5"/>
    <w:rsid w:val="00486D5B"/>
    <w:rsid w:val="004905B3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A79"/>
    <w:rsid w:val="00494E96"/>
    <w:rsid w:val="00495A6C"/>
    <w:rsid w:val="0049678A"/>
    <w:rsid w:val="00496A9B"/>
    <w:rsid w:val="00496CAE"/>
    <w:rsid w:val="0049784B"/>
    <w:rsid w:val="004A057E"/>
    <w:rsid w:val="004A1824"/>
    <w:rsid w:val="004A2817"/>
    <w:rsid w:val="004A2EF8"/>
    <w:rsid w:val="004A3401"/>
    <w:rsid w:val="004A35BF"/>
    <w:rsid w:val="004A3677"/>
    <w:rsid w:val="004A3E04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C97"/>
    <w:rsid w:val="004B2E57"/>
    <w:rsid w:val="004B3D21"/>
    <w:rsid w:val="004B4C38"/>
    <w:rsid w:val="004B5426"/>
    <w:rsid w:val="004B5622"/>
    <w:rsid w:val="004B5BB5"/>
    <w:rsid w:val="004B6A0C"/>
    <w:rsid w:val="004B73E3"/>
    <w:rsid w:val="004C4FA4"/>
    <w:rsid w:val="004C5480"/>
    <w:rsid w:val="004C5649"/>
    <w:rsid w:val="004C5A2D"/>
    <w:rsid w:val="004C6166"/>
    <w:rsid w:val="004C6200"/>
    <w:rsid w:val="004C702B"/>
    <w:rsid w:val="004C7705"/>
    <w:rsid w:val="004D0597"/>
    <w:rsid w:val="004D1751"/>
    <w:rsid w:val="004D1F98"/>
    <w:rsid w:val="004D221A"/>
    <w:rsid w:val="004D244F"/>
    <w:rsid w:val="004D3299"/>
    <w:rsid w:val="004D5606"/>
    <w:rsid w:val="004D6157"/>
    <w:rsid w:val="004D679B"/>
    <w:rsid w:val="004E0BC9"/>
    <w:rsid w:val="004E118E"/>
    <w:rsid w:val="004E1D68"/>
    <w:rsid w:val="004E22D6"/>
    <w:rsid w:val="004E343C"/>
    <w:rsid w:val="004E3554"/>
    <w:rsid w:val="004E6920"/>
    <w:rsid w:val="004E69B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68F"/>
    <w:rsid w:val="00503992"/>
    <w:rsid w:val="00504E75"/>
    <w:rsid w:val="005058E9"/>
    <w:rsid w:val="00506CEC"/>
    <w:rsid w:val="00510F75"/>
    <w:rsid w:val="00511A99"/>
    <w:rsid w:val="005125DD"/>
    <w:rsid w:val="00512908"/>
    <w:rsid w:val="00513112"/>
    <w:rsid w:val="005135F3"/>
    <w:rsid w:val="0051371E"/>
    <w:rsid w:val="00513F2D"/>
    <w:rsid w:val="0051454F"/>
    <w:rsid w:val="00514BA5"/>
    <w:rsid w:val="00514D26"/>
    <w:rsid w:val="00516344"/>
    <w:rsid w:val="0051671D"/>
    <w:rsid w:val="00516808"/>
    <w:rsid w:val="0051697A"/>
    <w:rsid w:val="005203B7"/>
    <w:rsid w:val="0052072E"/>
    <w:rsid w:val="0052081A"/>
    <w:rsid w:val="005223F3"/>
    <w:rsid w:val="00522906"/>
    <w:rsid w:val="00522A48"/>
    <w:rsid w:val="00523857"/>
    <w:rsid w:val="00523B56"/>
    <w:rsid w:val="005242AC"/>
    <w:rsid w:val="00525A7E"/>
    <w:rsid w:val="005262F6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4100"/>
    <w:rsid w:val="00534ACC"/>
    <w:rsid w:val="00534C86"/>
    <w:rsid w:val="005357B3"/>
    <w:rsid w:val="00535FFD"/>
    <w:rsid w:val="005365BE"/>
    <w:rsid w:val="00537089"/>
    <w:rsid w:val="0053724F"/>
    <w:rsid w:val="00540555"/>
    <w:rsid w:val="0054059A"/>
    <w:rsid w:val="00541256"/>
    <w:rsid w:val="0054438E"/>
    <w:rsid w:val="00546E03"/>
    <w:rsid w:val="00546EF4"/>
    <w:rsid w:val="005474CE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4C3C"/>
    <w:rsid w:val="00555282"/>
    <w:rsid w:val="005554DB"/>
    <w:rsid w:val="0055586C"/>
    <w:rsid w:val="00557C6C"/>
    <w:rsid w:val="005602B5"/>
    <w:rsid w:val="005609CE"/>
    <w:rsid w:val="005634D7"/>
    <w:rsid w:val="005646BF"/>
    <w:rsid w:val="005650FA"/>
    <w:rsid w:val="005652DC"/>
    <w:rsid w:val="0056642E"/>
    <w:rsid w:val="00566E95"/>
    <w:rsid w:val="00567523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5C14"/>
    <w:rsid w:val="00576433"/>
    <w:rsid w:val="00576B52"/>
    <w:rsid w:val="00577754"/>
    <w:rsid w:val="0058102B"/>
    <w:rsid w:val="00581424"/>
    <w:rsid w:val="00581900"/>
    <w:rsid w:val="005830B1"/>
    <w:rsid w:val="005831DD"/>
    <w:rsid w:val="00583D3F"/>
    <w:rsid w:val="0058472F"/>
    <w:rsid w:val="00584912"/>
    <w:rsid w:val="00584CC1"/>
    <w:rsid w:val="005852B2"/>
    <w:rsid w:val="00586109"/>
    <w:rsid w:val="005865D8"/>
    <w:rsid w:val="00586DD7"/>
    <w:rsid w:val="00586F21"/>
    <w:rsid w:val="005903A7"/>
    <w:rsid w:val="0059327A"/>
    <w:rsid w:val="005936AE"/>
    <w:rsid w:val="005936AF"/>
    <w:rsid w:val="005936DD"/>
    <w:rsid w:val="005944E5"/>
    <w:rsid w:val="005946EE"/>
    <w:rsid w:val="005950F6"/>
    <w:rsid w:val="00595644"/>
    <w:rsid w:val="00596087"/>
    <w:rsid w:val="0059611C"/>
    <w:rsid w:val="005A2C0F"/>
    <w:rsid w:val="005A3E77"/>
    <w:rsid w:val="005A41F4"/>
    <w:rsid w:val="005A5317"/>
    <w:rsid w:val="005A56D1"/>
    <w:rsid w:val="005A5B67"/>
    <w:rsid w:val="005A600C"/>
    <w:rsid w:val="005A6660"/>
    <w:rsid w:val="005A6F4D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5098"/>
    <w:rsid w:val="005B57AD"/>
    <w:rsid w:val="005B5D7D"/>
    <w:rsid w:val="005B5FB8"/>
    <w:rsid w:val="005B662F"/>
    <w:rsid w:val="005B79EA"/>
    <w:rsid w:val="005C0A81"/>
    <w:rsid w:val="005C0B1C"/>
    <w:rsid w:val="005C25B7"/>
    <w:rsid w:val="005C3EA0"/>
    <w:rsid w:val="005C5CEE"/>
    <w:rsid w:val="005C62CE"/>
    <w:rsid w:val="005C7218"/>
    <w:rsid w:val="005C7656"/>
    <w:rsid w:val="005D0520"/>
    <w:rsid w:val="005D0C0A"/>
    <w:rsid w:val="005D1877"/>
    <w:rsid w:val="005D1DAC"/>
    <w:rsid w:val="005D2E91"/>
    <w:rsid w:val="005D380C"/>
    <w:rsid w:val="005D38FB"/>
    <w:rsid w:val="005D5A2E"/>
    <w:rsid w:val="005E0079"/>
    <w:rsid w:val="005E066C"/>
    <w:rsid w:val="005E1A57"/>
    <w:rsid w:val="005E2C44"/>
    <w:rsid w:val="005E300B"/>
    <w:rsid w:val="005E3280"/>
    <w:rsid w:val="005E3FD7"/>
    <w:rsid w:val="005E5A4E"/>
    <w:rsid w:val="005E64D8"/>
    <w:rsid w:val="005E7E77"/>
    <w:rsid w:val="005F0474"/>
    <w:rsid w:val="005F0E08"/>
    <w:rsid w:val="005F1896"/>
    <w:rsid w:val="005F2941"/>
    <w:rsid w:val="005F392E"/>
    <w:rsid w:val="005F4445"/>
    <w:rsid w:val="005F478E"/>
    <w:rsid w:val="005F48CD"/>
    <w:rsid w:val="005F5A54"/>
    <w:rsid w:val="005F71A4"/>
    <w:rsid w:val="005F7983"/>
    <w:rsid w:val="00600BB7"/>
    <w:rsid w:val="00600E5D"/>
    <w:rsid w:val="006012B9"/>
    <w:rsid w:val="00602547"/>
    <w:rsid w:val="0060384B"/>
    <w:rsid w:val="006050F1"/>
    <w:rsid w:val="00605460"/>
    <w:rsid w:val="00606F7E"/>
    <w:rsid w:val="00607113"/>
    <w:rsid w:val="0060743C"/>
    <w:rsid w:val="006079DE"/>
    <w:rsid w:val="00610758"/>
    <w:rsid w:val="0061083C"/>
    <w:rsid w:val="0061138D"/>
    <w:rsid w:val="0061153A"/>
    <w:rsid w:val="00611D7A"/>
    <w:rsid w:val="00615149"/>
    <w:rsid w:val="00615C80"/>
    <w:rsid w:val="00615EEE"/>
    <w:rsid w:val="00620B0F"/>
    <w:rsid w:val="00621D26"/>
    <w:rsid w:val="00622936"/>
    <w:rsid w:val="00623FA7"/>
    <w:rsid w:val="00624C1C"/>
    <w:rsid w:val="00625940"/>
    <w:rsid w:val="00625CEF"/>
    <w:rsid w:val="00625DD4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3D8A"/>
    <w:rsid w:val="00634784"/>
    <w:rsid w:val="00634C72"/>
    <w:rsid w:val="00634CB6"/>
    <w:rsid w:val="00635D14"/>
    <w:rsid w:val="0063642F"/>
    <w:rsid w:val="00636FDE"/>
    <w:rsid w:val="00637FC7"/>
    <w:rsid w:val="006407A8"/>
    <w:rsid w:val="00641134"/>
    <w:rsid w:val="0064152C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7E1E"/>
    <w:rsid w:val="006510E4"/>
    <w:rsid w:val="0065135F"/>
    <w:rsid w:val="00652E41"/>
    <w:rsid w:val="00653967"/>
    <w:rsid w:val="00653D47"/>
    <w:rsid w:val="0065407D"/>
    <w:rsid w:val="0065466C"/>
    <w:rsid w:val="00654A1C"/>
    <w:rsid w:val="00654ED0"/>
    <w:rsid w:val="00656298"/>
    <w:rsid w:val="0066041B"/>
    <w:rsid w:val="006609B6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705F0"/>
    <w:rsid w:val="00670AD4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07"/>
    <w:rsid w:val="0067543D"/>
    <w:rsid w:val="00675FF8"/>
    <w:rsid w:val="006765FF"/>
    <w:rsid w:val="0068100F"/>
    <w:rsid w:val="00681497"/>
    <w:rsid w:val="00683590"/>
    <w:rsid w:val="00683A98"/>
    <w:rsid w:val="0068422A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1F6E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85C"/>
    <w:rsid w:val="00696FD6"/>
    <w:rsid w:val="006972E8"/>
    <w:rsid w:val="0069766C"/>
    <w:rsid w:val="006A05F8"/>
    <w:rsid w:val="006A0A10"/>
    <w:rsid w:val="006A0DED"/>
    <w:rsid w:val="006A1125"/>
    <w:rsid w:val="006A19AE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B007A"/>
    <w:rsid w:val="006B178C"/>
    <w:rsid w:val="006B1CA7"/>
    <w:rsid w:val="006B245A"/>
    <w:rsid w:val="006B2F6F"/>
    <w:rsid w:val="006B3F09"/>
    <w:rsid w:val="006B4EF4"/>
    <w:rsid w:val="006B5246"/>
    <w:rsid w:val="006B5AE3"/>
    <w:rsid w:val="006C09F2"/>
    <w:rsid w:val="006C0EE6"/>
    <w:rsid w:val="006C1999"/>
    <w:rsid w:val="006C1D51"/>
    <w:rsid w:val="006C2A35"/>
    <w:rsid w:val="006C366D"/>
    <w:rsid w:val="006C3E60"/>
    <w:rsid w:val="006C4F1E"/>
    <w:rsid w:val="006C73D1"/>
    <w:rsid w:val="006C76A0"/>
    <w:rsid w:val="006D0082"/>
    <w:rsid w:val="006D059C"/>
    <w:rsid w:val="006D0D08"/>
    <w:rsid w:val="006D1E5C"/>
    <w:rsid w:val="006D3886"/>
    <w:rsid w:val="006D39AD"/>
    <w:rsid w:val="006D3FFC"/>
    <w:rsid w:val="006D610E"/>
    <w:rsid w:val="006D6B98"/>
    <w:rsid w:val="006D6FC7"/>
    <w:rsid w:val="006D7437"/>
    <w:rsid w:val="006D7940"/>
    <w:rsid w:val="006E0A15"/>
    <w:rsid w:val="006E0B67"/>
    <w:rsid w:val="006E0CB0"/>
    <w:rsid w:val="006E0DB9"/>
    <w:rsid w:val="006E208E"/>
    <w:rsid w:val="006E21E4"/>
    <w:rsid w:val="006E2238"/>
    <w:rsid w:val="006E2279"/>
    <w:rsid w:val="006E3A1C"/>
    <w:rsid w:val="006E3B1D"/>
    <w:rsid w:val="006E4186"/>
    <w:rsid w:val="006E46B3"/>
    <w:rsid w:val="006E59BA"/>
    <w:rsid w:val="006E6165"/>
    <w:rsid w:val="006E6F49"/>
    <w:rsid w:val="006F1D76"/>
    <w:rsid w:val="006F3423"/>
    <w:rsid w:val="006F42EF"/>
    <w:rsid w:val="006F495F"/>
    <w:rsid w:val="006F4DAF"/>
    <w:rsid w:val="006F5A9D"/>
    <w:rsid w:val="006F6366"/>
    <w:rsid w:val="006F6858"/>
    <w:rsid w:val="006F6EDB"/>
    <w:rsid w:val="006F6F67"/>
    <w:rsid w:val="006F70B5"/>
    <w:rsid w:val="006F736D"/>
    <w:rsid w:val="006F7573"/>
    <w:rsid w:val="006F77CF"/>
    <w:rsid w:val="006F7ADA"/>
    <w:rsid w:val="00700BE2"/>
    <w:rsid w:val="00702276"/>
    <w:rsid w:val="00702820"/>
    <w:rsid w:val="0070283A"/>
    <w:rsid w:val="0070309B"/>
    <w:rsid w:val="00703478"/>
    <w:rsid w:val="00703CB7"/>
    <w:rsid w:val="00703F1B"/>
    <w:rsid w:val="00705FA1"/>
    <w:rsid w:val="007060C9"/>
    <w:rsid w:val="00706C26"/>
    <w:rsid w:val="00707064"/>
    <w:rsid w:val="00707D3A"/>
    <w:rsid w:val="007100AA"/>
    <w:rsid w:val="0071066D"/>
    <w:rsid w:val="00710AFC"/>
    <w:rsid w:val="007125B7"/>
    <w:rsid w:val="00712AA2"/>
    <w:rsid w:val="00712F5A"/>
    <w:rsid w:val="007132D7"/>
    <w:rsid w:val="007134D7"/>
    <w:rsid w:val="007136BA"/>
    <w:rsid w:val="00713AB7"/>
    <w:rsid w:val="007156C4"/>
    <w:rsid w:val="00715BC7"/>
    <w:rsid w:val="007174EE"/>
    <w:rsid w:val="0072055D"/>
    <w:rsid w:val="00720AED"/>
    <w:rsid w:val="00720CE4"/>
    <w:rsid w:val="00721AE8"/>
    <w:rsid w:val="00721BB2"/>
    <w:rsid w:val="0072369F"/>
    <w:rsid w:val="007237E8"/>
    <w:rsid w:val="007266AE"/>
    <w:rsid w:val="007267F2"/>
    <w:rsid w:val="00726AB8"/>
    <w:rsid w:val="00726B94"/>
    <w:rsid w:val="007277FE"/>
    <w:rsid w:val="00727A6B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550D"/>
    <w:rsid w:val="007359D7"/>
    <w:rsid w:val="00736F68"/>
    <w:rsid w:val="007378BA"/>
    <w:rsid w:val="00743635"/>
    <w:rsid w:val="0074377F"/>
    <w:rsid w:val="00744523"/>
    <w:rsid w:val="00744E97"/>
    <w:rsid w:val="007454DC"/>
    <w:rsid w:val="00745DEC"/>
    <w:rsid w:val="007464A1"/>
    <w:rsid w:val="00746768"/>
    <w:rsid w:val="007468E1"/>
    <w:rsid w:val="00746DAC"/>
    <w:rsid w:val="00747028"/>
    <w:rsid w:val="007475FA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E6B"/>
    <w:rsid w:val="00760187"/>
    <w:rsid w:val="0076073A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700E9"/>
    <w:rsid w:val="00770786"/>
    <w:rsid w:val="00772EE9"/>
    <w:rsid w:val="007739BE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64BF"/>
    <w:rsid w:val="007768BE"/>
    <w:rsid w:val="007768C9"/>
    <w:rsid w:val="0077696E"/>
    <w:rsid w:val="00776B4A"/>
    <w:rsid w:val="00776D40"/>
    <w:rsid w:val="007778F6"/>
    <w:rsid w:val="007806CB"/>
    <w:rsid w:val="00780B3C"/>
    <w:rsid w:val="0078175C"/>
    <w:rsid w:val="00782631"/>
    <w:rsid w:val="00783003"/>
    <w:rsid w:val="007831B3"/>
    <w:rsid w:val="00783551"/>
    <w:rsid w:val="0078572C"/>
    <w:rsid w:val="00785739"/>
    <w:rsid w:val="0078705D"/>
    <w:rsid w:val="007922F8"/>
    <w:rsid w:val="0079265C"/>
    <w:rsid w:val="00792CD6"/>
    <w:rsid w:val="007931BA"/>
    <w:rsid w:val="00793961"/>
    <w:rsid w:val="0079442D"/>
    <w:rsid w:val="00794441"/>
    <w:rsid w:val="00795E88"/>
    <w:rsid w:val="00796155"/>
    <w:rsid w:val="00796522"/>
    <w:rsid w:val="00796DE6"/>
    <w:rsid w:val="00797D13"/>
    <w:rsid w:val="00797D98"/>
    <w:rsid w:val="00797F48"/>
    <w:rsid w:val="007A0216"/>
    <w:rsid w:val="007A265F"/>
    <w:rsid w:val="007A45B0"/>
    <w:rsid w:val="007A4999"/>
    <w:rsid w:val="007A4CD1"/>
    <w:rsid w:val="007A59F7"/>
    <w:rsid w:val="007A608E"/>
    <w:rsid w:val="007A743B"/>
    <w:rsid w:val="007A76A0"/>
    <w:rsid w:val="007B2318"/>
    <w:rsid w:val="007B38DA"/>
    <w:rsid w:val="007B446A"/>
    <w:rsid w:val="007B512A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C6EAB"/>
    <w:rsid w:val="007C7E67"/>
    <w:rsid w:val="007D0C21"/>
    <w:rsid w:val="007D10FB"/>
    <w:rsid w:val="007D1312"/>
    <w:rsid w:val="007D180C"/>
    <w:rsid w:val="007D1F62"/>
    <w:rsid w:val="007D2A9A"/>
    <w:rsid w:val="007D36F1"/>
    <w:rsid w:val="007D3845"/>
    <w:rsid w:val="007D4827"/>
    <w:rsid w:val="007D54F5"/>
    <w:rsid w:val="007D6BB2"/>
    <w:rsid w:val="007D7072"/>
    <w:rsid w:val="007D7F2B"/>
    <w:rsid w:val="007E0370"/>
    <w:rsid w:val="007E06D6"/>
    <w:rsid w:val="007E11B0"/>
    <w:rsid w:val="007E1385"/>
    <w:rsid w:val="007E2488"/>
    <w:rsid w:val="007E278E"/>
    <w:rsid w:val="007E3B8F"/>
    <w:rsid w:val="007E44A0"/>
    <w:rsid w:val="007E6913"/>
    <w:rsid w:val="007E7FB5"/>
    <w:rsid w:val="007E7FB6"/>
    <w:rsid w:val="007F0E6B"/>
    <w:rsid w:val="007F11E8"/>
    <w:rsid w:val="007F12FC"/>
    <w:rsid w:val="007F1803"/>
    <w:rsid w:val="007F1EC9"/>
    <w:rsid w:val="007F2759"/>
    <w:rsid w:val="007F2CDC"/>
    <w:rsid w:val="007F4900"/>
    <w:rsid w:val="007F4E74"/>
    <w:rsid w:val="007F749D"/>
    <w:rsid w:val="007F750E"/>
    <w:rsid w:val="007F7A8D"/>
    <w:rsid w:val="007F7ACC"/>
    <w:rsid w:val="00801411"/>
    <w:rsid w:val="00801B02"/>
    <w:rsid w:val="00804865"/>
    <w:rsid w:val="00804A75"/>
    <w:rsid w:val="00804A7D"/>
    <w:rsid w:val="008063BA"/>
    <w:rsid w:val="00807E69"/>
    <w:rsid w:val="00810999"/>
    <w:rsid w:val="00811EB2"/>
    <w:rsid w:val="008130EB"/>
    <w:rsid w:val="00813FFD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1A38"/>
    <w:rsid w:val="0083245A"/>
    <w:rsid w:val="00832522"/>
    <w:rsid w:val="00832EE8"/>
    <w:rsid w:val="00833076"/>
    <w:rsid w:val="00833EEB"/>
    <w:rsid w:val="008341DD"/>
    <w:rsid w:val="0083499F"/>
    <w:rsid w:val="00835204"/>
    <w:rsid w:val="0083568C"/>
    <w:rsid w:val="00835C8C"/>
    <w:rsid w:val="0083606D"/>
    <w:rsid w:val="00836974"/>
    <w:rsid w:val="00836DA5"/>
    <w:rsid w:val="008370CC"/>
    <w:rsid w:val="00837EEB"/>
    <w:rsid w:val="008421D3"/>
    <w:rsid w:val="00842F5B"/>
    <w:rsid w:val="00843B67"/>
    <w:rsid w:val="0084419E"/>
    <w:rsid w:val="0084422A"/>
    <w:rsid w:val="00847222"/>
    <w:rsid w:val="00847343"/>
    <w:rsid w:val="00847501"/>
    <w:rsid w:val="008508D5"/>
    <w:rsid w:val="008525BE"/>
    <w:rsid w:val="008537FC"/>
    <w:rsid w:val="008552C6"/>
    <w:rsid w:val="00855B68"/>
    <w:rsid w:val="0085631C"/>
    <w:rsid w:val="0085641C"/>
    <w:rsid w:val="00856620"/>
    <w:rsid w:val="00857DC9"/>
    <w:rsid w:val="00860E79"/>
    <w:rsid w:val="0086273C"/>
    <w:rsid w:val="008643E9"/>
    <w:rsid w:val="0086441E"/>
    <w:rsid w:val="00864A22"/>
    <w:rsid w:val="0086790E"/>
    <w:rsid w:val="00870983"/>
    <w:rsid w:val="008710F4"/>
    <w:rsid w:val="00871DCC"/>
    <w:rsid w:val="0087245A"/>
    <w:rsid w:val="00872C69"/>
    <w:rsid w:val="00873AA0"/>
    <w:rsid w:val="00874E26"/>
    <w:rsid w:val="00874E75"/>
    <w:rsid w:val="008806A2"/>
    <w:rsid w:val="008809A6"/>
    <w:rsid w:val="0088193D"/>
    <w:rsid w:val="00881BC8"/>
    <w:rsid w:val="0088235E"/>
    <w:rsid w:val="008838A3"/>
    <w:rsid w:val="0088478E"/>
    <w:rsid w:val="00884DB8"/>
    <w:rsid w:val="00884E52"/>
    <w:rsid w:val="008851E6"/>
    <w:rsid w:val="00885508"/>
    <w:rsid w:val="00885747"/>
    <w:rsid w:val="008860B9"/>
    <w:rsid w:val="00886CE7"/>
    <w:rsid w:val="00890994"/>
    <w:rsid w:val="00890C7C"/>
    <w:rsid w:val="00890F8C"/>
    <w:rsid w:val="008922C2"/>
    <w:rsid w:val="00892701"/>
    <w:rsid w:val="0089396E"/>
    <w:rsid w:val="008946B7"/>
    <w:rsid w:val="00897872"/>
    <w:rsid w:val="008A0411"/>
    <w:rsid w:val="008A07B6"/>
    <w:rsid w:val="008A4B74"/>
    <w:rsid w:val="008A5550"/>
    <w:rsid w:val="008A58C6"/>
    <w:rsid w:val="008A60C1"/>
    <w:rsid w:val="008A6681"/>
    <w:rsid w:val="008A6A6E"/>
    <w:rsid w:val="008A6E23"/>
    <w:rsid w:val="008A6F73"/>
    <w:rsid w:val="008A701C"/>
    <w:rsid w:val="008A7C51"/>
    <w:rsid w:val="008B03C4"/>
    <w:rsid w:val="008B1A4E"/>
    <w:rsid w:val="008B2872"/>
    <w:rsid w:val="008B291E"/>
    <w:rsid w:val="008B62B0"/>
    <w:rsid w:val="008B6C0F"/>
    <w:rsid w:val="008B751B"/>
    <w:rsid w:val="008C0CFF"/>
    <w:rsid w:val="008C1E98"/>
    <w:rsid w:val="008C2871"/>
    <w:rsid w:val="008C320D"/>
    <w:rsid w:val="008C4298"/>
    <w:rsid w:val="008C53F3"/>
    <w:rsid w:val="008C59C1"/>
    <w:rsid w:val="008C6FD9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2BA8"/>
    <w:rsid w:val="008E317F"/>
    <w:rsid w:val="008E3DA8"/>
    <w:rsid w:val="008E48DB"/>
    <w:rsid w:val="008E48ED"/>
    <w:rsid w:val="008E4CA9"/>
    <w:rsid w:val="008E5851"/>
    <w:rsid w:val="008E5CF9"/>
    <w:rsid w:val="008E627D"/>
    <w:rsid w:val="008E726F"/>
    <w:rsid w:val="008E79CD"/>
    <w:rsid w:val="008E7DBA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47D8"/>
    <w:rsid w:val="008F5B85"/>
    <w:rsid w:val="008F77B1"/>
    <w:rsid w:val="008F797E"/>
    <w:rsid w:val="008F7CD0"/>
    <w:rsid w:val="0090023F"/>
    <w:rsid w:val="00900ECE"/>
    <w:rsid w:val="009029D6"/>
    <w:rsid w:val="009031F0"/>
    <w:rsid w:val="009035C5"/>
    <w:rsid w:val="00903694"/>
    <w:rsid w:val="009038B9"/>
    <w:rsid w:val="00904488"/>
    <w:rsid w:val="009046A0"/>
    <w:rsid w:val="00904758"/>
    <w:rsid w:val="009051C8"/>
    <w:rsid w:val="00905409"/>
    <w:rsid w:val="00905879"/>
    <w:rsid w:val="00905B1B"/>
    <w:rsid w:val="00905B7E"/>
    <w:rsid w:val="009067E9"/>
    <w:rsid w:val="0090710A"/>
    <w:rsid w:val="00907D5E"/>
    <w:rsid w:val="00910004"/>
    <w:rsid w:val="009118A8"/>
    <w:rsid w:val="009131F9"/>
    <w:rsid w:val="0091339A"/>
    <w:rsid w:val="00914DA4"/>
    <w:rsid w:val="0091655F"/>
    <w:rsid w:val="00916611"/>
    <w:rsid w:val="009170F7"/>
    <w:rsid w:val="009173E2"/>
    <w:rsid w:val="00917474"/>
    <w:rsid w:val="0091792E"/>
    <w:rsid w:val="00920974"/>
    <w:rsid w:val="00922000"/>
    <w:rsid w:val="009220D8"/>
    <w:rsid w:val="009222D0"/>
    <w:rsid w:val="00922D7C"/>
    <w:rsid w:val="00923713"/>
    <w:rsid w:val="009239BB"/>
    <w:rsid w:val="00924815"/>
    <w:rsid w:val="00924C3A"/>
    <w:rsid w:val="0092516E"/>
    <w:rsid w:val="00926114"/>
    <w:rsid w:val="0092665F"/>
    <w:rsid w:val="00927514"/>
    <w:rsid w:val="00927857"/>
    <w:rsid w:val="00927E4B"/>
    <w:rsid w:val="00927EC2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57B"/>
    <w:rsid w:val="00937F89"/>
    <w:rsid w:val="00937FDF"/>
    <w:rsid w:val="0094074A"/>
    <w:rsid w:val="009421CA"/>
    <w:rsid w:val="00942DAE"/>
    <w:rsid w:val="00942E79"/>
    <w:rsid w:val="009433E5"/>
    <w:rsid w:val="00943AAA"/>
    <w:rsid w:val="00945AF4"/>
    <w:rsid w:val="00946A28"/>
    <w:rsid w:val="00950BB4"/>
    <w:rsid w:val="0095113E"/>
    <w:rsid w:val="00951CDA"/>
    <w:rsid w:val="00951D2A"/>
    <w:rsid w:val="009527C8"/>
    <w:rsid w:val="00952DFC"/>
    <w:rsid w:val="00952F93"/>
    <w:rsid w:val="009532B9"/>
    <w:rsid w:val="00954A16"/>
    <w:rsid w:val="00955911"/>
    <w:rsid w:val="00955C83"/>
    <w:rsid w:val="00955EC7"/>
    <w:rsid w:val="009568A6"/>
    <w:rsid w:val="00956F3A"/>
    <w:rsid w:val="009612A1"/>
    <w:rsid w:val="00963487"/>
    <w:rsid w:val="00964DEA"/>
    <w:rsid w:val="00966747"/>
    <w:rsid w:val="00966A52"/>
    <w:rsid w:val="00966E9C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7ED2"/>
    <w:rsid w:val="00980067"/>
    <w:rsid w:val="00980786"/>
    <w:rsid w:val="0098143F"/>
    <w:rsid w:val="00981B7A"/>
    <w:rsid w:val="00982546"/>
    <w:rsid w:val="00982B90"/>
    <w:rsid w:val="00983665"/>
    <w:rsid w:val="00983E45"/>
    <w:rsid w:val="00984305"/>
    <w:rsid w:val="0098621B"/>
    <w:rsid w:val="009867D6"/>
    <w:rsid w:val="00986818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570D"/>
    <w:rsid w:val="00995D2A"/>
    <w:rsid w:val="00996896"/>
    <w:rsid w:val="00996E32"/>
    <w:rsid w:val="00997584"/>
    <w:rsid w:val="009979C0"/>
    <w:rsid w:val="00997F4A"/>
    <w:rsid w:val="009A1557"/>
    <w:rsid w:val="009A184B"/>
    <w:rsid w:val="009A1CFA"/>
    <w:rsid w:val="009A265A"/>
    <w:rsid w:val="009A2A4D"/>
    <w:rsid w:val="009A2FD0"/>
    <w:rsid w:val="009A343F"/>
    <w:rsid w:val="009A5309"/>
    <w:rsid w:val="009A540F"/>
    <w:rsid w:val="009A5C52"/>
    <w:rsid w:val="009A5CEE"/>
    <w:rsid w:val="009A676C"/>
    <w:rsid w:val="009A6D0B"/>
    <w:rsid w:val="009A6D5B"/>
    <w:rsid w:val="009A722D"/>
    <w:rsid w:val="009A7356"/>
    <w:rsid w:val="009B09D2"/>
    <w:rsid w:val="009B2BFE"/>
    <w:rsid w:val="009B3419"/>
    <w:rsid w:val="009B350B"/>
    <w:rsid w:val="009B3D69"/>
    <w:rsid w:val="009B5128"/>
    <w:rsid w:val="009B670F"/>
    <w:rsid w:val="009B6FA1"/>
    <w:rsid w:val="009C0F86"/>
    <w:rsid w:val="009C3424"/>
    <w:rsid w:val="009C387A"/>
    <w:rsid w:val="009C3C1E"/>
    <w:rsid w:val="009C3F6D"/>
    <w:rsid w:val="009C3FA1"/>
    <w:rsid w:val="009C4FD9"/>
    <w:rsid w:val="009C5FA0"/>
    <w:rsid w:val="009C7AC3"/>
    <w:rsid w:val="009D0574"/>
    <w:rsid w:val="009D119A"/>
    <w:rsid w:val="009D3199"/>
    <w:rsid w:val="009D4386"/>
    <w:rsid w:val="009D5D51"/>
    <w:rsid w:val="009D63F9"/>
    <w:rsid w:val="009D69DE"/>
    <w:rsid w:val="009D6CA0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3848"/>
    <w:rsid w:val="009F458D"/>
    <w:rsid w:val="009F49ED"/>
    <w:rsid w:val="009F5C3D"/>
    <w:rsid w:val="009F6450"/>
    <w:rsid w:val="00A007DD"/>
    <w:rsid w:val="00A008D7"/>
    <w:rsid w:val="00A00AD8"/>
    <w:rsid w:val="00A01D03"/>
    <w:rsid w:val="00A03496"/>
    <w:rsid w:val="00A0540E"/>
    <w:rsid w:val="00A0622B"/>
    <w:rsid w:val="00A06BFC"/>
    <w:rsid w:val="00A07ACA"/>
    <w:rsid w:val="00A10593"/>
    <w:rsid w:val="00A10749"/>
    <w:rsid w:val="00A1079E"/>
    <w:rsid w:val="00A10949"/>
    <w:rsid w:val="00A10D9C"/>
    <w:rsid w:val="00A11DA6"/>
    <w:rsid w:val="00A13604"/>
    <w:rsid w:val="00A142CE"/>
    <w:rsid w:val="00A14327"/>
    <w:rsid w:val="00A1435F"/>
    <w:rsid w:val="00A144C0"/>
    <w:rsid w:val="00A15CA6"/>
    <w:rsid w:val="00A16333"/>
    <w:rsid w:val="00A16A4C"/>
    <w:rsid w:val="00A21134"/>
    <w:rsid w:val="00A21B43"/>
    <w:rsid w:val="00A21FB9"/>
    <w:rsid w:val="00A22E52"/>
    <w:rsid w:val="00A231CC"/>
    <w:rsid w:val="00A243EE"/>
    <w:rsid w:val="00A2699F"/>
    <w:rsid w:val="00A26A1E"/>
    <w:rsid w:val="00A26ADA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915"/>
    <w:rsid w:val="00A3507D"/>
    <w:rsid w:val="00A3526E"/>
    <w:rsid w:val="00A36038"/>
    <w:rsid w:val="00A36D80"/>
    <w:rsid w:val="00A36EF0"/>
    <w:rsid w:val="00A376FA"/>
    <w:rsid w:val="00A402CF"/>
    <w:rsid w:val="00A40736"/>
    <w:rsid w:val="00A40F3E"/>
    <w:rsid w:val="00A40FC0"/>
    <w:rsid w:val="00A413AC"/>
    <w:rsid w:val="00A4419F"/>
    <w:rsid w:val="00A4422C"/>
    <w:rsid w:val="00A44325"/>
    <w:rsid w:val="00A44365"/>
    <w:rsid w:val="00A44685"/>
    <w:rsid w:val="00A447E6"/>
    <w:rsid w:val="00A4488D"/>
    <w:rsid w:val="00A4569E"/>
    <w:rsid w:val="00A45996"/>
    <w:rsid w:val="00A46333"/>
    <w:rsid w:val="00A46784"/>
    <w:rsid w:val="00A47E70"/>
    <w:rsid w:val="00A507A1"/>
    <w:rsid w:val="00A51093"/>
    <w:rsid w:val="00A55128"/>
    <w:rsid w:val="00A55835"/>
    <w:rsid w:val="00A565CD"/>
    <w:rsid w:val="00A570EF"/>
    <w:rsid w:val="00A60489"/>
    <w:rsid w:val="00A60976"/>
    <w:rsid w:val="00A60D71"/>
    <w:rsid w:val="00A61D78"/>
    <w:rsid w:val="00A62B37"/>
    <w:rsid w:val="00A632EB"/>
    <w:rsid w:val="00A638C7"/>
    <w:rsid w:val="00A63ACE"/>
    <w:rsid w:val="00A63C72"/>
    <w:rsid w:val="00A64F6B"/>
    <w:rsid w:val="00A65F14"/>
    <w:rsid w:val="00A668AE"/>
    <w:rsid w:val="00A671CE"/>
    <w:rsid w:val="00A6771C"/>
    <w:rsid w:val="00A677DD"/>
    <w:rsid w:val="00A71FE2"/>
    <w:rsid w:val="00A7250A"/>
    <w:rsid w:val="00A725DB"/>
    <w:rsid w:val="00A72DE1"/>
    <w:rsid w:val="00A73063"/>
    <w:rsid w:val="00A730E8"/>
    <w:rsid w:val="00A7368F"/>
    <w:rsid w:val="00A73BFE"/>
    <w:rsid w:val="00A740DE"/>
    <w:rsid w:val="00A7613D"/>
    <w:rsid w:val="00A76148"/>
    <w:rsid w:val="00A766B8"/>
    <w:rsid w:val="00A76980"/>
    <w:rsid w:val="00A81C95"/>
    <w:rsid w:val="00A8205B"/>
    <w:rsid w:val="00A8255B"/>
    <w:rsid w:val="00A826B1"/>
    <w:rsid w:val="00A82733"/>
    <w:rsid w:val="00A83254"/>
    <w:rsid w:val="00A83501"/>
    <w:rsid w:val="00A83AAA"/>
    <w:rsid w:val="00A83E7D"/>
    <w:rsid w:val="00A83ED4"/>
    <w:rsid w:val="00A863EE"/>
    <w:rsid w:val="00A864DB"/>
    <w:rsid w:val="00A879FD"/>
    <w:rsid w:val="00A928E5"/>
    <w:rsid w:val="00A934D0"/>
    <w:rsid w:val="00A94392"/>
    <w:rsid w:val="00A948A9"/>
    <w:rsid w:val="00A95754"/>
    <w:rsid w:val="00A95819"/>
    <w:rsid w:val="00A95B41"/>
    <w:rsid w:val="00A9721B"/>
    <w:rsid w:val="00AA2B37"/>
    <w:rsid w:val="00AA33DD"/>
    <w:rsid w:val="00AA3A7F"/>
    <w:rsid w:val="00AA4C5E"/>
    <w:rsid w:val="00AA4F1D"/>
    <w:rsid w:val="00AA723A"/>
    <w:rsid w:val="00AA73DA"/>
    <w:rsid w:val="00AA7DFA"/>
    <w:rsid w:val="00AB057B"/>
    <w:rsid w:val="00AB2179"/>
    <w:rsid w:val="00AB2F7C"/>
    <w:rsid w:val="00AB3629"/>
    <w:rsid w:val="00AB37CE"/>
    <w:rsid w:val="00AB4399"/>
    <w:rsid w:val="00AB4891"/>
    <w:rsid w:val="00AB4DAE"/>
    <w:rsid w:val="00AB502E"/>
    <w:rsid w:val="00AB6291"/>
    <w:rsid w:val="00AB7939"/>
    <w:rsid w:val="00AC0602"/>
    <w:rsid w:val="00AC2212"/>
    <w:rsid w:val="00AC2B26"/>
    <w:rsid w:val="00AC32AC"/>
    <w:rsid w:val="00AC3AC3"/>
    <w:rsid w:val="00AC4067"/>
    <w:rsid w:val="00AC6137"/>
    <w:rsid w:val="00AC6156"/>
    <w:rsid w:val="00AC6556"/>
    <w:rsid w:val="00AC6625"/>
    <w:rsid w:val="00AD0483"/>
    <w:rsid w:val="00AD0624"/>
    <w:rsid w:val="00AD1841"/>
    <w:rsid w:val="00AD1E7A"/>
    <w:rsid w:val="00AD1FDD"/>
    <w:rsid w:val="00AD3B51"/>
    <w:rsid w:val="00AD3B6A"/>
    <w:rsid w:val="00AD482F"/>
    <w:rsid w:val="00AD530D"/>
    <w:rsid w:val="00AD6ED0"/>
    <w:rsid w:val="00AD78AA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0C23"/>
    <w:rsid w:val="00AF0D52"/>
    <w:rsid w:val="00AF0F7E"/>
    <w:rsid w:val="00AF1890"/>
    <w:rsid w:val="00AF3473"/>
    <w:rsid w:val="00AF45CD"/>
    <w:rsid w:val="00AF466C"/>
    <w:rsid w:val="00AF4714"/>
    <w:rsid w:val="00AF4802"/>
    <w:rsid w:val="00AF4A07"/>
    <w:rsid w:val="00AF4E18"/>
    <w:rsid w:val="00AF5D75"/>
    <w:rsid w:val="00AF5F51"/>
    <w:rsid w:val="00AF7515"/>
    <w:rsid w:val="00AF7A7A"/>
    <w:rsid w:val="00B00341"/>
    <w:rsid w:val="00B00555"/>
    <w:rsid w:val="00B010E3"/>
    <w:rsid w:val="00B014CD"/>
    <w:rsid w:val="00B039EC"/>
    <w:rsid w:val="00B05534"/>
    <w:rsid w:val="00B075E1"/>
    <w:rsid w:val="00B07888"/>
    <w:rsid w:val="00B07ABB"/>
    <w:rsid w:val="00B07FFB"/>
    <w:rsid w:val="00B12191"/>
    <w:rsid w:val="00B12C19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4C3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5CC3"/>
    <w:rsid w:val="00B2612C"/>
    <w:rsid w:val="00B26195"/>
    <w:rsid w:val="00B27C79"/>
    <w:rsid w:val="00B27F94"/>
    <w:rsid w:val="00B302C2"/>
    <w:rsid w:val="00B30D09"/>
    <w:rsid w:val="00B31E2B"/>
    <w:rsid w:val="00B31ED2"/>
    <w:rsid w:val="00B3360C"/>
    <w:rsid w:val="00B33EC0"/>
    <w:rsid w:val="00B347E8"/>
    <w:rsid w:val="00B34A43"/>
    <w:rsid w:val="00B34FB1"/>
    <w:rsid w:val="00B35CC0"/>
    <w:rsid w:val="00B37220"/>
    <w:rsid w:val="00B379C3"/>
    <w:rsid w:val="00B37ADD"/>
    <w:rsid w:val="00B40814"/>
    <w:rsid w:val="00B41217"/>
    <w:rsid w:val="00B41947"/>
    <w:rsid w:val="00B42D10"/>
    <w:rsid w:val="00B43E92"/>
    <w:rsid w:val="00B44643"/>
    <w:rsid w:val="00B44656"/>
    <w:rsid w:val="00B45A16"/>
    <w:rsid w:val="00B4696A"/>
    <w:rsid w:val="00B47C0A"/>
    <w:rsid w:val="00B50132"/>
    <w:rsid w:val="00B50621"/>
    <w:rsid w:val="00B50707"/>
    <w:rsid w:val="00B50CEA"/>
    <w:rsid w:val="00B52B4D"/>
    <w:rsid w:val="00B52D23"/>
    <w:rsid w:val="00B53817"/>
    <w:rsid w:val="00B53942"/>
    <w:rsid w:val="00B54F74"/>
    <w:rsid w:val="00B55129"/>
    <w:rsid w:val="00B557B2"/>
    <w:rsid w:val="00B55E48"/>
    <w:rsid w:val="00B57A22"/>
    <w:rsid w:val="00B600A9"/>
    <w:rsid w:val="00B6023C"/>
    <w:rsid w:val="00B614F8"/>
    <w:rsid w:val="00B619BE"/>
    <w:rsid w:val="00B61FEB"/>
    <w:rsid w:val="00B625C5"/>
    <w:rsid w:val="00B635A8"/>
    <w:rsid w:val="00B64038"/>
    <w:rsid w:val="00B642D5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CB7"/>
    <w:rsid w:val="00B71F0A"/>
    <w:rsid w:val="00B7221F"/>
    <w:rsid w:val="00B73C36"/>
    <w:rsid w:val="00B74669"/>
    <w:rsid w:val="00B75234"/>
    <w:rsid w:val="00B7529A"/>
    <w:rsid w:val="00B75A4C"/>
    <w:rsid w:val="00B77537"/>
    <w:rsid w:val="00B77965"/>
    <w:rsid w:val="00B77F30"/>
    <w:rsid w:val="00B77F3E"/>
    <w:rsid w:val="00B8063A"/>
    <w:rsid w:val="00B80719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C81"/>
    <w:rsid w:val="00B87873"/>
    <w:rsid w:val="00B90FD9"/>
    <w:rsid w:val="00B91704"/>
    <w:rsid w:val="00B91BFB"/>
    <w:rsid w:val="00B92CA2"/>
    <w:rsid w:val="00B93D8B"/>
    <w:rsid w:val="00B945A1"/>
    <w:rsid w:val="00B963F7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6D64"/>
    <w:rsid w:val="00BA797C"/>
    <w:rsid w:val="00BB03C5"/>
    <w:rsid w:val="00BB1B17"/>
    <w:rsid w:val="00BB272A"/>
    <w:rsid w:val="00BB399B"/>
    <w:rsid w:val="00BB4CBA"/>
    <w:rsid w:val="00BB51A9"/>
    <w:rsid w:val="00BB5613"/>
    <w:rsid w:val="00BB6430"/>
    <w:rsid w:val="00BB65FC"/>
    <w:rsid w:val="00BB6A53"/>
    <w:rsid w:val="00BB6B31"/>
    <w:rsid w:val="00BB7182"/>
    <w:rsid w:val="00BB7432"/>
    <w:rsid w:val="00BC15A4"/>
    <w:rsid w:val="00BC1E8C"/>
    <w:rsid w:val="00BC35B5"/>
    <w:rsid w:val="00BC39FF"/>
    <w:rsid w:val="00BC4206"/>
    <w:rsid w:val="00BC4269"/>
    <w:rsid w:val="00BC4DA6"/>
    <w:rsid w:val="00BC5AC5"/>
    <w:rsid w:val="00BC69DC"/>
    <w:rsid w:val="00BC6C4E"/>
    <w:rsid w:val="00BC7455"/>
    <w:rsid w:val="00BC784D"/>
    <w:rsid w:val="00BD0E0B"/>
    <w:rsid w:val="00BD19B7"/>
    <w:rsid w:val="00BD279D"/>
    <w:rsid w:val="00BD27FB"/>
    <w:rsid w:val="00BD36FB"/>
    <w:rsid w:val="00BD4E17"/>
    <w:rsid w:val="00BD4E18"/>
    <w:rsid w:val="00BD5AE8"/>
    <w:rsid w:val="00BD5E3C"/>
    <w:rsid w:val="00BD64F8"/>
    <w:rsid w:val="00BD6868"/>
    <w:rsid w:val="00BE004D"/>
    <w:rsid w:val="00BE0FD3"/>
    <w:rsid w:val="00BE1993"/>
    <w:rsid w:val="00BE2DAB"/>
    <w:rsid w:val="00BE3462"/>
    <w:rsid w:val="00BE3BE3"/>
    <w:rsid w:val="00BE4185"/>
    <w:rsid w:val="00BE50CD"/>
    <w:rsid w:val="00BE52BB"/>
    <w:rsid w:val="00BE5E26"/>
    <w:rsid w:val="00BE698C"/>
    <w:rsid w:val="00BE6F15"/>
    <w:rsid w:val="00BE77A9"/>
    <w:rsid w:val="00BE789D"/>
    <w:rsid w:val="00BF045D"/>
    <w:rsid w:val="00BF1E65"/>
    <w:rsid w:val="00BF21C3"/>
    <w:rsid w:val="00BF221F"/>
    <w:rsid w:val="00BF2782"/>
    <w:rsid w:val="00BF27E1"/>
    <w:rsid w:val="00BF3830"/>
    <w:rsid w:val="00BF394D"/>
    <w:rsid w:val="00BF3A83"/>
    <w:rsid w:val="00BF5569"/>
    <w:rsid w:val="00BF6172"/>
    <w:rsid w:val="00BF639F"/>
    <w:rsid w:val="00BF6CDD"/>
    <w:rsid w:val="00C0058C"/>
    <w:rsid w:val="00C04139"/>
    <w:rsid w:val="00C042AF"/>
    <w:rsid w:val="00C04AD5"/>
    <w:rsid w:val="00C06126"/>
    <w:rsid w:val="00C06C41"/>
    <w:rsid w:val="00C073BC"/>
    <w:rsid w:val="00C07571"/>
    <w:rsid w:val="00C10073"/>
    <w:rsid w:val="00C1052D"/>
    <w:rsid w:val="00C11121"/>
    <w:rsid w:val="00C11712"/>
    <w:rsid w:val="00C138D6"/>
    <w:rsid w:val="00C1424A"/>
    <w:rsid w:val="00C168C6"/>
    <w:rsid w:val="00C16A56"/>
    <w:rsid w:val="00C1778E"/>
    <w:rsid w:val="00C17D9F"/>
    <w:rsid w:val="00C20182"/>
    <w:rsid w:val="00C20F4E"/>
    <w:rsid w:val="00C2145C"/>
    <w:rsid w:val="00C2292D"/>
    <w:rsid w:val="00C2412B"/>
    <w:rsid w:val="00C24338"/>
    <w:rsid w:val="00C2448E"/>
    <w:rsid w:val="00C24972"/>
    <w:rsid w:val="00C24E1D"/>
    <w:rsid w:val="00C27072"/>
    <w:rsid w:val="00C322F9"/>
    <w:rsid w:val="00C33600"/>
    <w:rsid w:val="00C33D4D"/>
    <w:rsid w:val="00C344B3"/>
    <w:rsid w:val="00C344DF"/>
    <w:rsid w:val="00C355F0"/>
    <w:rsid w:val="00C35646"/>
    <w:rsid w:val="00C3583E"/>
    <w:rsid w:val="00C35E25"/>
    <w:rsid w:val="00C367B1"/>
    <w:rsid w:val="00C36A34"/>
    <w:rsid w:val="00C373C7"/>
    <w:rsid w:val="00C379B7"/>
    <w:rsid w:val="00C37A62"/>
    <w:rsid w:val="00C402BB"/>
    <w:rsid w:val="00C40BD7"/>
    <w:rsid w:val="00C42D5A"/>
    <w:rsid w:val="00C42D6F"/>
    <w:rsid w:val="00C4539D"/>
    <w:rsid w:val="00C45879"/>
    <w:rsid w:val="00C458AC"/>
    <w:rsid w:val="00C460F5"/>
    <w:rsid w:val="00C465F2"/>
    <w:rsid w:val="00C46D25"/>
    <w:rsid w:val="00C46DD5"/>
    <w:rsid w:val="00C4727C"/>
    <w:rsid w:val="00C475E4"/>
    <w:rsid w:val="00C47CFE"/>
    <w:rsid w:val="00C47F2E"/>
    <w:rsid w:val="00C52282"/>
    <w:rsid w:val="00C52735"/>
    <w:rsid w:val="00C52CA4"/>
    <w:rsid w:val="00C52DCC"/>
    <w:rsid w:val="00C52EC7"/>
    <w:rsid w:val="00C5309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F3"/>
    <w:rsid w:val="00C64816"/>
    <w:rsid w:val="00C65081"/>
    <w:rsid w:val="00C673DC"/>
    <w:rsid w:val="00C67B92"/>
    <w:rsid w:val="00C716CA"/>
    <w:rsid w:val="00C72B99"/>
    <w:rsid w:val="00C72BFA"/>
    <w:rsid w:val="00C73295"/>
    <w:rsid w:val="00C738CC"/>
    <w:rsid w:val="00C73C42"/>
    <w:rsid w:val="00C73E6E"/>
    <w:rsid w:val="00C74660"/>
    <w:rsid w:val="00C74835"/>
    <w:rsid w:val="00C7493C"/>
    <w:rsid w:val="00C75C19"/>
    <w:rsid w:val="00C765AC"/>
    <w:rsid w:val="00C773E1"/>
    <w:rsid w:val="00C774D3"/>
    <w:rsid w:val="00C8027C"/>
    <w:rsid w:val="00C806E9"/>
    <w:rsid w:val="00C809B9"/>
    <w:rsid w:val="00C8226E"/>
    <w:rsid w:val="00C83013"/>
    <w:rsid w:val="00C84493"/>
    <w:rsid w:val="00C84DC4"/>
    <w:rsid w:val="00C854A8"/>
    <w:rsid w:val="00C85755"/>
    <w:rsid w:val="00C860CA"/>
    <w:rsid w:val="00C863BD"/>
    <w:rsid w:val="00C86957"/>
    <w:rsid w:val="00C86CAA"/>
    <w:rsid w:val="00C87CD5"/>
    <w:rsid w:val="00C9170E"/>
    <w:rsid w:val="00C92086"/>
    <w:rsid w:val="00C92420"/>
    <w:rsid w:val="00C92A3C"/>
    <w:rsid w:val="00C93080"/>
    <w:rsid w:val="00C950C5"/>
    <w:rsid w:val="00C954E0"/>
    <w:rsid w:val="00C95985"/>
    <w:rsid w:val="00C95C14"/>
    <w:rsid w:val="00C95DEA"/>
    <w:rsid w:val="00C95E7A"/>
    <w:rsid w:val="00C97062"/>
    <w:rsid w:val="00CA115B"/>
    <w:rsid w:val="00CA18DA"/>
    <w:rsid w:val="00CA1F55"/>
    <w:rsid w:val="00CA2621"/>
    <w:rsid w:val="00CA27C9"/>
    <w:rsid w:val="00CA2ED0"/>
    <w:rsid w:val="00CA2FAB"/>
    <w:rsid w:val="00CA3678"/>
    <w:rsid w:val="00CA4134"/>
    <w:rsid w:val="00CA48F6"/>
    <w:rsid w:val="00CA4B51"/>
    <w:rsid w:val="00CA4E0C"/>
    <w:rsid w:val="00CA50A6"/>
    <w:rsid w:val="00CA5422"/>
    <w:rsid w:val="00CA6B2B"/>
    <w:rsid w:val="00CA7109"/>
    <w:rsid w:val="00CA7256"/>
    <w:rsid w:val="00CA7E34"/>
    <w:rsid w:val="00CB11E0"/>
    <w:rsid w:val="00CB27CB"/>
    <w:rsid w:val="00CB33D7"/>
    <w:rsid w:val="00CB3627"/>
    <w:rsid w:val="00CB3714"/>
    <w:rsid w:val="00CB411F"/>
    <w:rsid w:val="00CB4DE2"/>
    <w:rsid w:val="00CC004A"/>
    <w:rsid w:val="00CC1845"/>
    <w:rsid w:val="00CC1B29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F3"/>
    <w:rsid w:val="00CD69CD"/>
    <w:rsid w:val="00CD6ED2"/>
    <w:rsid w:val="00CE0A18"/>
    <w:rsid w:val="00CE127C"/>
    <w:rsid w:val="00CE1A22"/>
    <w:rsid w:val="00CE2585"/>
    <w:rsid w:val="00CE2781"/>
    <w:rsid w:val="00CE33DA"/>
    <w:rsid w:val="00CE3BE7"/>
    <w:rsid w:val="00CE3C10"/>
    <w:rsid w:val="00CE4CC1"/>
    <w:rsid w:val="00CE5026"/>
    <w:rsid w:val="00CE5D62"/>
    <w:rsid w:val="00CE6634"/>
    <w:rsid w:val="00CE6EDE"/>
    <w:rsid w:val="00CF0BD5"/>
    <w:rsid w:val="00CF2C70"/>
    <w:rsid w:val="00CF5168"/>
    <w:rsid w:val="00CF62BB"/>
    <w:rsid w:val="00CF7357"/>
    <w:rsid w:val="00CF7811"/>
    <w:rsid w:val="00D0140B"/>
    <w:rsid w:val="00D01D11"/>
    <w:rsid w:val="00D020D2"/>
    <w:rsid w:val="00D0291E"/>
    <w:rsid w:val="00D02E32"/>
    <w:rsid w:val="00D045B1"/>
    <w:rsid w:val="00D051A3"/>
    <w:rsid w:val="00D0592B"/>
    <w:rsid w:val="00D06517"/>
    <w:rsid w:val="00D114E2"/>
    <w:rsid w:val="00D12424"/>
    <w:rsid w:val="00D12684"/>
    <w:rsid w:val="00D12BCD"/>
    <w:rsid w:val="00D13170"/>
    <w:rsid w:val="00D13AF7"/>
    <w:rsid w:val="00D14BDC"/>
    <w:rsid w:val="00D1547D"/>
    <w:rsid w:val="00D15834"/>
    <w:rsid w:val="00D15D1D"/>
    <w:rsid w:val="00D17D34"/>
    <w:rsid w:val="00D20A32"/>
    <w:rsid w:val="00D23236"/>
    <w:rsid w:val="00D233A3"/>
    <w:rsid w:val="00D2389D"/>
    <w:rsid w:val="00D24B5B"/>
    <w:rsid w:val="00D25335"/>
    <w:rsid w:val="00D25C6F"/>
    <w:rsid w:val="00D2660D"/>
    <w:rsid w:val="00D317C2"/>
    <w:rsid w:val="00D31D28"/>
    <w:rsid w:val="00D32033"/>
    <w:rsid w:val="00D322C4"/>
    <w:rsid w:val="00D32B0C"/>
    <w:rsid w:val="00D34B96"/>
    <w:rsid w:val="00D34BD7"/>
    <w:rsid w:val="00D36EFB"/>
    <w:rsid w:val="00D377E1"/>
    <w:rsid w:val="00D40C3D"/>
    <w:rsid w:val="00D413F6"/>
    <w:rsid w:val="00D41622"/>
    <w:rsid w:val="00D431D7"/>
    <w:rsid w:val="00D44952"/>
    <w:rsid w:val="00D450A6"/>
    <w:rsid w:val="00D46AC2"/>
    <w:rsid w:val="00D46F1A"/>
    <w:rsid w:val="00D47B5E"/>
    <w:rsid w:val="00D500FB"/>
    <w:rsid w:val="00D504D2"/>
    <w:rsid w:val="00D507C5"/>
    <w:rsid w:val="00D50AD1"/>
    <w:rsid w:val="00D51057"/>
    <w:rsid w:val="00D51DA3"/>
    <w:rsid w:val="00D5208B"/>
    <w:rsid w:val="00D5234E"/>
    <w:rsid w:val="00D52DEF"/>
    <w:rsid w:val="00D53540"/>
    <w:rsid w:val="00D53C64"/>
    <w:rsid w:val="00D548EA"/>
    <w:rsid w:val="00D55157"/>
    <w:rsid w:val="00D5594A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360C"/>
    <w:rsid w:val="00D64714"/>
    <w:rsid w:val="00D66BC4"/>
    <w:rsid w:val="00D66DB4"/>
    <w:rsid w:val="00D67393"/>
    <w:rsid w:val="00D67457"/>
    <w:rsid w:val="00D674BE"/>
    <w:rsid w:val="00D67E08"/>
    <w:rsid w:val="00D701C4"/>
    <w:rsid w:val="00D7032C"/>
    <w:rsid w:val="00D7067B"/>
    <w:rsid w:val="00D712EC"/>
    <w:rsid w:val="00D7175C"/>
    <w:rsid w:val="00D72B2E"/>
    <w:rsid w:val="00D73D85"/>
    <w:rsid w:val="00D74AE8"/>
    <w:rsid w:val="00D74B6B"/>
    <w:rsid w:val="00D750D6"/>
    <w:rsid w:val="00D75166"/>
    <w:rsid w:val="00D760A8"/>
    <w:rsid w:val="00D761AB"/>
    <w:rsid w:val="00D766E0"/>
    <w:rsid w:val="00D76C78"/>
    <w:rsid w:val="00D76CB8"/>
    <w:rsid w:val="00D7768D"/>
    <w:rsid w:val="00D77A26"/>
    <w:rsid w:val="00D80C65"/>
    <w:rsid w:val="00D82012"/>
    <w:rsid w:val="00D837CA"/>
    <w:rsid w:val="00D84152"/>
    <w:rsid w:val="00D8495E"/>
    <w:rsid w:val="00D90102"/>
    <w:rsid w:val="00D9074A"/>
    <w:rsid w:val="00D9097D"/>
    <w:rsid w:val="00D949C7"/>
    <w:rsid w:val="00D94E69"/>
    <w:rsid w:val="00D952E4"/>
    <w:rsid w:val="00D95B22"/>
    <w:rsid w:val="00DA056C"/>
    <w:rsid w:val="00DA2033"/>
    <w:rsid w:val="00DA32E6"/>
    <w:rsid w:val="00DA32F7"/>
    <w:rsid w:val="00DA558F"/>
    <w:rsid w:val="00DA5655"/>
    <w:rsid w:val="00DA5B83"/>
    <w:rsid w:val="00DA67A1"/>
    <w:rsid w:val="00DA6E41"/>
    <w:rsid w:val="00DA7113"/>
    <w:rsid w:val="00DA72B0"/>
    <w:rsid w:val="00DA7B9F"/>
    <w:rsid w:val="00DB01BB"/>
    <w:rsid w:val="00DB1D86"/>
    <w:rsid w:val="00DB227D"/>
    <w:rsid w:val="00DB2997"/>
    <w:rsid w:val="00DB2AB7"/>
    <w:rsid w:val="00DB3FA0"/>
    <w:rsid w:val="00DB6656"/>
    <w:rsid w:val="00DB6C9F"/>
    <w:rsid w:val="00DB6D92"/>
    <w:rsid w:val="00DB7520"/>
    <w:rsid w:val="00DC0462"/>
    <w:rsid w:val="00DC0A8A"/>
    <w:rsid w:val="00DC0CBC"/>
    <w:rsid w:val="00DC1800"/>
    <w:rsid w:val="00DC1A2A"/>
    <w:rsid w:val="00DC21F1"/>
    <w:rsid w:val="00DC32FA"/>
    <w:rsid w:val="00DC44D7"/>
    <w:rsid w:val="00DC57BD"/>
    <w:rsid w:val="00DC67AC"/>
    <w:rsid w:val="00DC6D5F"/>
    <w:rsid w:val="00DC7503"/>
    <w:rsid w:val="00DC7B6E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34F9"/>
    <w:rsid w:val="00DF4239"/>
    <w:rsid w:val="00DF50B0"/>
    <w:rsid w:val="00DF54E3"/>
    <w:rsid w:val="00DF5F23"/>
    <w:rsid w:val="00DF616E"/>
    <w:rsid w:val="00E0095F"/>
    <w:rsid w:val="00E00FDB"/>
    <w:rsid w:val="00E01805"/>
    <w:rsid w:val="00E028EE"/>
    <w:rsid w:val="00E03A59"/>
    <w:rsid w:val="00E03A6C"/>
    <w:rsid w:val="00E03EB1"/>
    <w:rsid w:val="00E04B60"/>
    <w:rsid w:val="00E05993"/>
    <w:rsid w:val="00E06200"/>
    <w:rsid w:val="00E06B3D"/>
    <w:rsid w:val="00E074DF"/>
    <w:rsid w:val="00E10018"/>
    <w:rsid w:val="00E10F6B"/>
    <w:rsid w:val="00E119DC"/>
    <w:rsid w:val="00E12F74"/>
    <w:rsid w:val="00E139CA"/>
    <w:rsid w:val="00E15C46"/>
    <w:rsid w:val="00E16BCC"/>
    <w:rsid w:val="00E16F1D"/>
    <w:rsid w:val="00E2027C"/>
    <w:rsid w:val="00E206B1"/>
    <w:rsid w:val="00E214EB"/>
    <w:rsid w:val="00E2261B"/>
    <w:rsid w:val="00E232BC"/>
    <w:rsid w:val="00E234D2"/>
    <w:rsid w:val="00E257D1"/>
    <w:rsid w:val="00E26EF6"/>
    <w:rsid w:val="00E27D53"/>
    <w:rsid w:val="00E30D80"/>
    <w:rsid w:val="00E3131F"/>
    <w:rsid w:val="00E319C5"/>
    <w:rsid w:val="00E31B55"/>
    <w:rsid w:val="00E32207"/>
    <w:rsid w:val="00E3229F"/>
    <w:rsid w:val="00E324CC"/>
    <w:rsid w:val="00E3336D"/>
    <w:rsid w:val="00E34407"/>
    <w:rsid w:val="00E3467F"/>
    <w:rsid w:val="00E36217"/>
    <w:rsid w:val="00E406B5"/>
    <w:rsid w:val="00E413B8"/>
    <w:rsid w:val="00E41CD1"/>
    <w:rsid w:val="00E42AC9"/>
    <w:rsid w:val="00E430C0"/>
    <w:rsid w:val="00E4334F"/>
    <w:rsid w:val="00E4440F"/>
    <w:rsid w:val="00E44895"/>
    <w:rsid w:val="00E44A44"/>
    <w:rsid w:val="00E44CFE"/>
    <w:rsid w:val="00E454D5"/>
    <w:rsid w:val="00E47690"/>
    <w:rsid w:val="00E51340"/>
    <w:rsid w:val="00E513E4"/>
    <w:rsid w:val="00E518A2"/>
    <w:rsid w:val="00E5194F"/>
    <w:rsid w:val="00E51FD0"/>
    <w:rsid w:val="00E52089"/>
    <w:rsid w:val="00E52205"/>
    <w:rsid w:val="00E52510"/>
    <w:rsid w:val="00E531F7"/>
    <w:rsid w:val="00E54B20"/>
    <w:rsid w:val="00E54D81"/>
    <w:rsid w:val="00E574B5"/>
    <w:rsid w:val="00E57526"/>
    <w:rsid w:val="00E602D8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25F7"/>
    <w:rsid w:val="00E7382B"/>
    <w:rsid w:val="00E73AA2"/>
    <w:rsid w:val="00E7553B"/>
    <w:rsid w:val="00E75864"/>
    <w:rsid w:val="00E75F39"/>
    <w:rsid w:val="00E76737"/>
    <w:rsid w:val="00E76C3F"/>
    <w:rsid w:val="00E7773E"/>
    <w:rsid w:val="00E805FF"/>
    <w:rsid w:val="00E80AB3"/>
    <w:rsid w:val="00E80E51"/>
    <w:rsid w:val="00E80FB6"/>
    <w:rsid w:val="00E81149"/>
    <w:rsid w:val="00E82653"/>
    <w:rsid w:val="00E836AC"/>
    <w:rsid w:val="00E84310"/>
    <w:rsid w:val="00E851A7"/>
    <w:rsid w:val="00E851F8"/>
    <w:rsid w:val="00E855A7"/>
    <w:rsid w:val="00E85AFF"/>
    <w:rsid w:val="00E85C54"/>
    <w:rsid w:val="00E86376"/>
    <w:rsid w:val="00E86828"/>
    <w:rsid w:val="00E86925"/>
    <w:rsid w:val="00E87391"/>
    <w:rsid w:val="00E87423"/>
    <w:rsid w:val="00E901C9"/>
    <w:rsid w:val="00E91C6C"/>
    <w:rsid w:val="00E922A3"/>
    <w:rsid w:val="00E9246C"/>
    <w:rsid w:val="00E9276F"/>
    <w:rsid w:val="00E955C3"/>
    <w:rsid w:val="00E96852"/>
    <w:rsid w:val="00E9713D"/>
    <w:rsid w:val="00E973A9"/>
    <w:rsid w:val="00E97508"/>
    <w:rsid w:val="00EA1FBE"/>
    <w:rsid w:val="00EA251F"/>
    <w:rsid w:val="00EA38F9"/>
    <w:rsid w:val="00EA595F"/>
    <w:rsid w:val="00EA59DB"/>
    <w:rsid w:val="00EA6221"/>
    <w:rsid w:val="00EA675B"/>
    <w:rsid w:val="00EA6D06"/>
    <w:rsid w:val="00EB08DC"/>
    <w:rsid w:val="00EB2091"/>
    <w:rsid w:val="00EB357B"/>
    <w:rsid w:val="00EB3BD5"/>
    <w:rsid w:val="00EB4128"/>
    <w:rsid w:val="00EB4CC3"/>
    <w:rsid w:val="00EB52E7"/>
    <w:rsid w:val="00EB5621"/>
    <w:rsid w:val="00EB63D8"/>
    <w:rsid w:val="00EB6878"/>
    <w:rsid w:val="00EB6FF9"/>
    <w:rsid w:val="00EB7FA8"/>
    <w:rsid w:val="00EC0520"/>
    <w:rsid w:val="00EC0632"/>
    <w:rsid w:val="00EC3290"/>
    <w:rsid w:val="00EC355E"/>
    <w:rsid w:val="00EC3767"/>
    <w:rsid w:val="00EC5141"/>
    <w:rsid w:val="00EC586C"/>
    <w:rsid w:val="00EC5D34"/>
    <w:rsid w:val="00EC6FD9"/>
    <w:rsid w:val="00EC7C1B"/>
    <w:rsid w:val="00ED00C2"/>
    <w:rsid w:val="00ED17A9"/>
    <w:rsid w:val="00ED32AD"/>
    <w:rsid w:val="00ED54AE"/>
    <w:rsid w:val="00ED58D4"/>
    <w:rsid w:val="00ED5D30"/>
    <w:rsid w:val="00ED6E8E"/>
    <w:rsid w:val="00EE1449"/>
    <w:rsid w:val="00EE17DD"/>
    <w:rsid w:val="00EE21FF"/>
    <w:rsid w:val="00EE318C"/>
    <w:rsid w:val="00EE39D6"/>
    <w:rsid w:val="00EE41C5"/>
    <w:rsid w:val="00EE41D1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37B"/>
    <w:rsid w:val="00EF1416"/>
    <w:rsid w:val="00EF1C97"/>
    <w:rsid w:val="00EF2310"/>
    <w:rsid w:val="00EF236D"/>
    <w:rsid w:val="00EF2E8F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FA4"/>
    <w:rsid w:val="00F0302B"/>
    <w:rsid w:val="00F0378D"/>
    <w:rsid w:val="00F04AE3"/>
    <w:rsid w:val="00F06A6A"/>
    <w:rsid w:val="00F076F4"/>
    <w:rsid w:val="00F10B16"/>
    <w:rsid w:val="00F12DAD"/>
    <w:rsid w:val="00F136F7"/>
    <w:rsid w:val="00F13D8C"/>
    <w:rsid w:val="00F1450A"/>
    <w:rsid w:val="00F1514A"/>
    <w:rsid w:val="00F15201"/>
    <w:rsid w:val="00F15345"/>
    <w:rsid w:val="00F15745"/>
    <w:rsid w:val="00F172CE"/>
    <w:rsid w:val="00F207D5"/>
    <w:rsid w:val="00F20A47"/>
    <w:rsid w:val="00F20F18"/>
    <w:rsid w:val="00F215A3"/>
    <w:rsid w:val="00F228A6"/>
    <w:rsid w:val="00F236D4"/>
    <w:rsid w:val="00F23AF6"/>
    <w:rsid w:val="00F23BE2"/>
    <w:rsid w:val="00F2401C"/>
    <w:rsid w:val="00F2536F"/>
    <w:rsid w:val="00F254D3"/>
    <w:rsid w:val="00F2555E"/>
    <w:rsid w:val="00F25D98"/>
    <w:rsid w:val="00F261D9"/>
    <w:rsid w:val="00F2695E"/>
    <w:rsid w:val="00F300AE"/>
    <w:rsid w:val="00F300FB"/>
    <w:rsid w:val="00F30963"/>
    <w:rsid w:val="00F30AC8"/>
    <w:rsid w:val="00F31633"/>
    <w:rsid w:val="00F31C90"/>
    <w:rsid w:val="00F31CC8"/>
    <w:rsid w:val="00F340F4"/>
    <w:rsid w:val="00F34406"/>
    <w:rsid w:val="00F34408"/>
    <w:rsid w:val="00F363F5"/>
    <w:rsid w:val="00F378F6"/>
    <w:rsid w:val="00F4061A"/>
    <w:rsid w:val="00F40766"/>
    <w:rsid w:val="00F40BF3"/>
    <w:rsid w:val="00F414C4"/>
    <w:rsid w:val="00F41AB9"/>
    <w:rsid w:val="00F42BE7"/>
    <w:rsid w:val="00F42DEE"/>
    <w:rsid w:val="00F438DD"/>
    <w:rsid w:val="00F44146"/>
    <w:rsid w:val="00F44A58"/>
    <w:rsid w:val="00F45052"/>
    <w:rsid w:val="00F4523C"/>
    <w:rsid w:val="00F459F3"/>
    <w:rsid w:val="00F475D5"/>
    <w:rsid w:val="00F476A5"/>
    <w:rsid w:val="00F47A89"/>
    <w:rsid w:val="00F50A54"/>
    <w:rsid w:val="00F50F2A"/>
    <w:rsid w:val="00F51091"/>
    <w:rsid w:val="00F51B76"/>
    <w:rsid w:val="00F53EBD"/>
    <w:rsid w:val="00F5423E"/>
    <w:rsid w:val="00F54EA6"/>
    <w:rsid w:val="00F550A2"/>
    <w:rsid w:val="00F55CC9"/>
    <w:rsid w:val="00F562E1"/>
    <w:rsid w:val="00F563FF"/>
    <w:rsid w:val="00F56E19"/>
    <w:rsid w:val="00F57005"/>
    <w:rsid w:val="00F57883"/>
    <w:rsid w:val="00F600FF"/>
    <w:rsid w:val="00F601F4"/>
    <w:rsid w:val="00F60A08"/>
    <w:rsid w:val="00F61B0C"/>
    <w:rsid w:val="00F6290B"/>
    <w:rsid w:val="00F63694"/>
    <w:rsid w:val="00F63C33"/>
    <w:rsid w:val="00F63DB9"/>
    <w:rsid w:val="00F646A7"/>
    <w:rsid w:val="00F64BBB"/>
    <w:rsid w:val="00F64EDF"/>
    <w:rsid w:val="00F66755"/>
    <w:rsid w:val="00F67463"/>
    <w:rsid w:val="00F67AA6"/>
    <w:rsid w:val="00F704A2"/>
    <w:rsid w:val="00F7148A"/>
    <w:rsid w:val="00F717A0"/>
    <w:rsid w:val="00F717E4"/>
    <w:rsid w:val="00F71B99"/>
    <w:rsid w:val="00F72697"/>
    <w:rsid w:val="00F726CA"/>
    <w:rsid w:val="00F73D02"/>
    <w:rsid w:val="00F7570E"/>
    <w:rsid w:val="00F75BCF"/>
    <w:rsid w:val="00F75C77"/>
    <w:rsid w:val="00F767E5"/>
    <w:rsid w:val="00F76B35"/>
    <w:rsid w:val="00F7725B"/>
    <w:rsid w:val="00F77268"/>
    <w:rsid w:val="00F80276"/>
    <w:rsid w:val="00F8053C"/>
    <w:rsid w:val="00F80DBD"/>
    <w:rsid w:val="00F81236"/>
    <w:rsid w:val="00F824CF"/>
    <w:rsid w:val="00F830A5"/>
    <w:rsid w:val="00F834DD"/>
    <w:rsid w:val="00F84699"/>
    <w:rsid w:val="00F84C75"/>
    <w:rsid w:val="00F858AF"/>
    <w:rsid w:val="00F860D2"/>
    <w:rsid w:val="00F86253"/>
    <w:rsid w:val="00F868E5"/>
    <w:rsid w:val="00F87F1A"/>
    <w:rsid w:val="00F9063E"/>
    <w:rsid w:val="00F909AB"/>
    <w:rsid w:val="00F90AD2"/>
    <w:rsid w:val="00F91E87"/>
    <w:rsid w:val="00F92270"/>
    <w:rsid w:val="00F922C3"/>
    <w:rsid w:val="00F925F5"/>
    <w:rsid w:val="00F930E2"/>
    <w:rsid w:val="00F942F0"/>
    <w:rsid w:val="00F949D1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B6C"/>
    <w:rsid w:val="00FA5242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1CCD"/>
    <w:rsid w:val="00FB2853"/>
    <w:rsid w:val="00FB34EF"/>
    <w:rsid w:val="00FB39A0"/>
    <w:rsid w:val="00FB3D26"/>
    <w:rsid w:val="00FB3D40"/>
    <w:rsid w:val="00FB3FF4"/>
    <w:rsid w:val="00FB4E84"/>
    <w:rsid w:val="00FB575F"/>
    <w:rsid w:val="00FB6172"/>
    <w:rsid w:val="00FB7126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F25"/>
    <w:rsid w:val="00FC7023"/>
    <w:rsid w:val="00FC7619"/>
    <w:rsid w:val="00FC7ABA"/>
    <w:rsid w:val="00FD09D6"/>
    <w:rsid w:val="00FD2A85"/>
    <w:rsid w:val="00FD2C04"/>
    <w:rsid w:val="00FD2EF1"/>
    <w:rsid w:val="00FD41F9"/>
    <w:rsid w:val="00FD46A2"/>
    <w:rsid w:val="00FE004E"/>
    <w:rsid w:val="00FE174A"/>
    <w:rsid w:val="00FE197B"/>
    <w:rsid w:val="00FE2CF4"/>
    <w:rsid w:val="00FE3154"/>
    <w:rsid w:val="00FE3C56"/>
    <w:rsid w:val="00FE4872"/>
    <w:rsid w:val="00FE49B8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278"/>
    <w:rsid w:val="00FF2707"/>
    <w:rsid w:val="00FF3A7C"/>
    <w:rsid w:val="00FF3F40"/>
    <w:rsid w:val="00FF42BC"/>
    <w:rsid w:val="00FF5AE0"/>
    <w:rsid w:val="00FF656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1F68D7"/>
  <w15:chartTrackingRefBased/>
  <w15:docId w15:val="{EA73F491-D389-4383-8227-B5DAE94F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7F1EC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tal">
    <w:name w:val="x_tal"/>
    <w:basedOn w:val="Normal"/>
    <w:rsid w:val="00FB1CCD"/>
    <w:pPr>
      <w:keepNext/>
      <w:autoSpaceDE w:val="0"/>
      <w:autoSpaceDN w:val="0"/>
      <w:spacing w:after="0"/>
    </w:pPr>
    <w:rPr>
      <w:rFonts w:ascii="Arial" w:eastAsia="PMingLiU" w:hAnsi="Arial" w:cs="Arial"/>
      <w:sz w:val="18"/>
      <w:szCs w:val="18"/>
      <w:lang w:val="en-US" w:eastAsia="zh-TW"/>
    </w:rPr>
  </w:style>
  <w:style w:type="paragraph" w:customStyle="1" w:styleId="xmsonormal">
    <w:name w:val="x_msonormal"/>
    <w:basedOn w:val="Normal"/>
    <w:rsid w:val="00696FD6"/>
    <w:pPr>
      <w:autoSpaceDE w:val="0"/>
      <w:autoSpaceDN w:val="0"/>
    </w:pPr>
    <w:rPr>
      <w:rFonts w:eastAsia="PMingLiU"/>
      <w:lang w:val="en-US" w:eastAsia="zh-TW"/>
    </w:rPr>
  </w:style>
  <w:style w:type="paragraph" w:customStyle="1" w:styleId="Normal1CharChar">
    <w:name w:val="Normal1 Char Char"/>
    <w:rsid w:val="007C6EAB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8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4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5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54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0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6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0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3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2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64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8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FD5E0-8745-4B32-B80B-08122D8BB3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516106-0BA7-49ED-92BE-2BC93E410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19B7AB-E83E-437B-A45F-0EDCEBC11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130</cp:revision>
  <cp:lastPrinted>2009-04-22T16:01:00Z</cp:lastPrinted>
  <dcterms:created xsi:type="dcterms:W3CDTF">2021-06-25T23:47:00Z</dcterms:created>
  <dcterms:modified xsi:type="dcterms:W3CDTF">2021-08-05T18:58:00Z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